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2C820" w14:textId="62C2AE18" w:rsidR="00952436" w:rsidRDefault="00E0340E">
      <w:pPr>
        <w:jc w:val="center"/>
        <w:rPr>
          <w:b/>
          <w:bCs/>
          <w:sz w:val="28"/>
          <w:szCs w:val="28"/>
        </w:rPr>
      </w:pPr>
      <w:r>
        <w:rPr>
          <w:b/>
          <w:bCs/>
          <w:sz w:val="28"/>
          <w:szCs w:val="28"/>
        </w:rPr>
        <w:t>Abstract Template</w:t>
      </w:r>
      <w:r w:rsidR="00A05293">
        <w:rPr>
          <w:b/>
          <w:bCs/>
          <w:sz w:val="28"/>
          <w:szCs w:val="28"/>
        </w:rPr>
        <w:t>.</w:t>
      </w:r>
      <w:r>
        <w:rPr>
          <w:b/>
          <w:bCs/>
          <w:sz w:val="28"/>
          <w:szCs w:val="28"/>
        </w:rPr>
        <w:t xml:space="preserve"> Title </w:t>
      </w:r>
      <w:r w:rsidR="00A05293">
        <w:rPr>
          <w:b/>
          <w:bCs/>
          <w:sz w:val="28"/>
          <w:szCs w:val="28"/>
        </w:rPr>
        <w:t>(u</w:t>
      </w:r>
      <w:r>
        <w:rPr>
          <w:b/>
          <w:bCs/>
          <w:sz w:val="28"/>
          <w:szCs w:val="28"/>
        </w:rPr>
        <w:t>sing Times New Roman Font, 14 pt, Bold, Centered</w:t>
      </w:r>
      <w:r w:rsidR="00A05293">
        <w:rPr>
          <w:b/>
          <w:bCs/>
          <w:sz w:val="28"/>
          <w:szCs w:val="28"/>
        </w:rPr>
        <w:t>)</w:t>
      </w:r>
    </w:p>
    <w:p w14:paraId="5CB2C821" w14:textId="77777777" w:rsidR="00952436" w:rsidRDefault="00952436">
      <w:pPr>
        <w:rPr>
          <w:b/>
          <w:bCs/>
        </w:rPr>
      </w:pPr>
    </w:p>
    <w:p w14:paraId="5CB2C822" w14:textId="77777777" w:rsidR="00952436" w:rsidRDefault="00E0340E">
      <w:pPr>
        <w:jc w:val="center"/>
      </w:pPr>
      <w:r>
        <w:t xml:space="preserve"> First Author</w:t>
      </w:r>
      <w:r>
        <w:rPr>
          <w:vertAlign w:val="superscript"/>
        </w:rPr>
        <w:t>1</w:t>
      </w:r>
      <w:r>
        <w:t>, Another Author</w:t>
      </w:r>
      <w:r>
        <w:rPr>
          <w:vertAlign w:val="superscript"/>
        </w:rPr>
        <w:t>2</w:t>
      </w:r>
      <w:r>
        <w:t xml:space="preserve">, …, </w:t>
      </w:r>
      <w:r>
        <w:rPr>
          <w:u w:val="single"/>
        </w:rPr>
        <w:t xml:space="preserve">Underline Presenting </w:t>
      </w:r>
      <w:proofErr w:type="spellStart"/>
      <w:r>
        <w:rPr>
          <w:u w:val="single"/>
        </w:rPr>
        <w:t>Author</w:t>
      </w:r>
      <w:r>
        <w:rPr>
          <w:vertAlign w:val="superscript"/>
        </w:rPr>
        <w:t>N</w:t>
      </w:r>
      <w:proofErr w:type="spellEnd"/>
      <w:r>
        <w:t xml:space="preserve"> </w:t>
      </w:r>
    </w:p>
    <w:p w14:paraId="5CB2C823" w14:textId="77777777" w:rsidR="00952436" w:rsidRDefault="00952436">
      <w:pPr>
        <w:jc w:val="center"/>
        <w:rPr>
          <w:sz w:val="8"/>
          <w:szCs w:val="8"/>
        </w:rPr>
      </w:pPr>
    </w:p>
    <w:p w14:paraId="5CB2C824" w14:textId="77777777" w:rsidR="00952436" w:rsidRDefault="00E0340E">
      <w:pPr>
        <w:jc w:val="center"/>
        <w:rPr>
          <w:i/>
          <w:iCs/>
          <w:sz w:val="22"/>
          <w:szCs w:val="22"/>
        </w:rPr>
      </w:pPr>
      <w:r>
        <w:rPr>
          <w:i/>
          <w:iCs/>
          <w:sz w:val="22"/>
          <w:szCs w:val="22"/>
          <w:vertAlign w:val="superscript"/>
        </w:rPr>
        <w:t>1</w:t>
      </w:r>
      <w:r w:rsidR="00A05293">
        <w:rPr>
          <w:i/>
          <w:iCs/>
          <w:sz w:val="22"/>
          <w:szCs w:val="22"/>
        </w:rPr>
        <w:t>I</w:t>
      </w:r>
      <w:r>
        <w:rPr>
          <w:i/>
          <w:iCs/>
          <w:sz w:val="22"/>
          <w:szCs w:val="22"/>
        </w:rPr>
        <w:t>nstitution name, address, using italic Times New Roman font, 11 pt, centered</w:t>
      </w:r>
    </w:p>
    <w:p w14:paraId="5CB2C825" w14:textId="77777777" w:rsidR="00952436" w:rsidRDefault="00E0340E">
      <w:pPr>
        <w:jc w:val="center"/>
        <w:rPr>
          <w:i/>
          <w:iCs/>
          <w:sz w:val="22"/>
          <w:szCs w:val="22"/>
        </w:rPr>
      </w:pPr>
      <w:r>
        <w:rPr>
          <w:i/>
          <w:iCs/>
          <w:sz w:val="22"/>
          <w:szCs w:val="22"/>
          <w:vertAlign w:val="superscript"/>
        </w:rPr>
        <w:t>2</w:t>
      </w:r>
      <w:r w:rsidR="00A05293">
        <w:rPr>
          <w:i/>
          <w:iCs/>
          <w:sz w:val="22"/>
          <w:szCs w:val="22"/>
        </w:rPr>
        <w:t>A</w:t>
      </w:r>
      <w:r>
        <w:rPr>
          <w:i/>
          <w:iCs/>
          <w:sz w:val="22"/>
          <w:szCs w:val="22"/>
        </w:rPr>
        <w:t>nother institution name different from the first, another address</w:t>
      </w:r>
    </w:p>
    <w:p w14:paraId="5CB2C826" w14:textId="77777777" w:rsidR="00952436" w:rsidRDefault="00E0340E">
      <w:pPr>
        <w:jc w:val="center"/>
        <w:rPr>
          <w:i/>
          <w:iCs/>
          <w:sz w:val="22"/>
          <w:szCs w:val="22"/>
        </w:rPr>
      </w:pPr>
      <w:r>
        <w:rPr>
          <w:i/>
          <w:iCs/>
          <w:sz w:val="22"/>
          <w:szCs w:val="22"/>
          <w:vertAlign w:val="superscript"/>
        </w:rPr>
        <w:t xml:space="preserve">N=the number of  unique </w:t>
      </w:r>
      <w:proofErr w:type="spellStart"/>
      <w:r>
        <w:rPr>
          <w:i/>
          <w:iCs/>
          <w:sz w:val="22"/>
          <w:szCs w:val="22"/>
          <w:vertAlign w:val="superscript"/>
        </w:rPr>
        <w:t>institutions</w:t>
      </w:r>
      <w:r w:rsidR="00A05293">
        <w:rPr>
          <w:i/>
          <w:iCs/>
          <w:sz w:val="22"/>
          <w:szCs w:val="22"/>
        </w:rPr>
        <w:t>Y</w:t>
      </w:r>
      <w:r>
        <w:rPr>
          <w:i/>
          <w:iCs/>
          <w:sz w:val="22"/>
          <w:szCs w:val="22"/>
        </w:rPr>
        <w:t>et</w:t>
      </w:r>
      <w:proofErr w:type="spellEnd"/>
      <w:r>
        <w:rPr>
          <w:i/>
          <w:iCs/>
          <w:sz w:val="22"/>
          <w:szCs w:val="22"/>
        </w:rPr>
        <w:t xml:space="preserve"> another institution name, another address</w:t>
      </w:r>
    </w:p>
    <w:p w14:paraId="5CB2C827" w14:textId="77777777" w:rsidR="00952436" w:rsidRDefault="00952436">
      <w:pPr>
        <w:jc w:val="center"/>
        <w:rPr>
          <w:sz w:val="16"/>
          <w:szCs w:val="16"/>
        </w:rPr>
      </w:pPr>
    </w:p>
    <w:p w14:paraId="5CB2C828" w14:textId="77777777" w:rsidR="00952436" w:rsidRDefault="00E0340E">
      <w:pPr>
        <w:jc w:val="center"/>
        <w:rPr>
          <w:sz w:val="22"/>
          <w:szCs w:val="22"/>
        </w:rPr>
      </w:pPr>
      <w:r>
        <w:rPr>
          <w:sz w:val="22"/>
          <w:szCs w:val="22"/>
        </w:rPr>
        <w:t>Email: correspondingauthor@timesnewromanfont.11pt.centered</w:t>
      </w:r>
    </w:p>
    <w:p w14:paraId="5CB2C829" w14:textId="77777777" w:rsidR="00952436" w:rsidRDefault="00952436">
      <w:pPr>
        <w:jc w:val="center"/>
      </w:pPr>
    </w:p>
    <w:p w14:paraId="2FA94F16" w14:textId="672F0854" w:rsidR="00806A96" w:rsidRPr="00806A96" w:rsidRDefault="00E0340E" w:rsidP="00806A96">
      <w:pPr>
        <w:jc w:val="both"/>
        <w:rPr>
          <w:sz w:val="22"/>
          <w:szCs w:val="22"/>
        </w:rPr>
      </w:pPr>
      <w:r>
        <w:rPr>
          <w:sz w:val="22"/>
          <w:szCs w:val="22"/>
        </w:rPr>
        <w:t xml:space="preserve">Please conform to the abstract format presented in this template, particularly the A4 paper type and margins [1]. Use MS Word </w:t>
      </w:r>
      <w:r w:rsidR="00A52C80">
        <w:rPr>
          <w:sz w:val="22"/>
          <w:szCs w:val="22"/>
        </w:rPr>
        <w:t xml:space="preserve">or LibreOffice </w:t>
      </w:r>
      <w:r>
        <w:rPr>
          <w:sz w:val="22"/>
          <w:szCs w:val="22"/>
        </w:rPr>
        <w:t xml:space="preserve">and limit yourself to one page. There should be a 12 pt blank line separating the title and author list, a 4 pt blank line between author list and affiliations, an 8 pt blank line between author list and email of the corresponding author and a 12 pt blank line between the email address and start of the main body of text. The author list should be centered, using 12 pt Times New Roman font. The main text, acknowledgements and references, if any, should be in Times New Roman font, 11 pt, with full justification. </w:t>
      </w:r>
      <w:r w:rsidR="00806A96" w:rsidRPr="00806A96">
        <w:rPr>
          <w:sz w:val="22"/>
          <w:szCs w:val="22"/>
        </w:rPr>
        <w:t>Photoemission spectroscopy and microscopy are undergoing a rapid transformation driven by major advances in spatial, temporal, energy, and momentum resolution. These developments have opened new possibilities for visualizing ultrafast dynamics, nanoscale phenomena, and electronic structures with unprecedented precision. Beyond traditional applications in physics and chemistry, photoemission techniques are increasingly influencing fields such as quantum materials research, semiconductor technology, energy devices, and even emerging areas like biological imaging.</w:t>
      </w:r>
      <w:r w:rsidR="00806A96">
        <w:rPr>
          <w:sz w:val="22"/>
          <w:szCs w:val="22"/>
        </w:rPr>
        <w:t xml:space="preserve"> </w:t>
      </w:r>
      <w:r w:rsidR="00806A96" w:rsidRPr="00806A96">
        <w:rPr>
          <w:sz w:val="22"/>
          <w:szCs w:val="22"/>
        </w:rPr>
        <w:t>This workshop will highlight recent breakthroughs in photoemission-based microscopy and spectroscopy, showcasing cutting-edge instrumentation and cross-disciplinary applications. By bringing together experts in fundamental science, applied research, and technology development, the meeting aims to spark new collaborations and perspectives.</w:t>
      </w:r>
      <w:r w:rsidR="00844CA4">
        <w:rPr>
          <w:sz w:val="22"/>
          <w:szCs w:val="22"/>
        </w:rPr>
        <w:t xml:space="preserve"> </w:t>
      </w:r>
    </w:p>
    <w:p w14:paraId="5CB2C82B" w14:textId="34C90F3F" w:rsidR="00952436" w:rsidRDefault="00580AF0" w:rsidP="00806A96">
      <w:pPr>
        <w:jc w:val="both"/>
        <w:rPr>
          <w:sz w:val="22"/>
          <w:szCs w:val="22"/>
        </w:rPr>
      </w:pPr>
      <w:r>
        <w:rPr>
          <w:sz w:val="22"/>
          <w:szCs w:val="22"/>
        </w:rPr>
        <w:t xml:space="preserve">The </w:t>
      </w:r>
      <w:r w:rsidR="00806A96" w:rsidRPr="00806A96">
        <w:rPr>
          <w:sz w:val="22"/>
          <w:szCs w:val="22"/>
        </w:rPr>
        <w:t>central focus of th</w:t>
      </w:r>
      <w:r w:rsidR="0050691F">
        <w:rPr>
          <w:sz w:val="22"/>
          <w:szCs w:val="22"/>
        </w:rPr>
        <w:t>is</w:t>
      </w:r>
      <w:r w:rsidR="00806A96" w:rsidRPr="00806A96">
        <w:rPr>
          <w:sz w:val="22"/>
          <w:szCs w:val="22"/>
        </w:rPr>
        <w:t xml:space="preserve"> workshop is the active participation of early-career researchers and students. Through presentations, discussions, and networking opportunities, the event will support the next generation of photoemission scientists and promote long-term international collaboration. Overall, the workshop seeks to chart the future of photoemission science as a powerful tool for discovery and innovation across multiple scientific and technological domains.</w:t>
      </w:r>
    </w:p>
    <w:p w14:paraId="3C43CC9E" w14:textId="77777777" w:rsidR="009F1F4F" w:rsidRDefault="009F1F4F" w:rsidP="00806A96">
      <w:pPr>
        <w:jc w:val="both"/>
      </w:pPr>
    </w:p>
    <w:p w14:paraId="5CB2C82C" w14:textId="368E7154" w:rsidR="00B56A86" w:rsidRDefault="009F1F4F" w:rsidP="005B04CD">
      <w:pPr>
        <w:jc w:val="center"/>
      </w:pPr>
      <w:r w:rsidRPr="009F1F4F">
        <w:rPr>
          <w:noProof/>
          <w:lang w:val="es-ES" w:eastAsia="es-ES"/>
        </w:rPr>
        <w:drawing>
          <wp:inline distT="0" distB="0" distL="0" distR="0" wp14:anchorId="55C408F1" wp14:editId="414B8CC6">
            <wp:extent cx="3291537" cy="1508760"/>
            <wp:effectExtent l="0" t="0" r="4445" b="0"/>
            <wp:docPr id="1068099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099412" name=""/>
                    <pic:cNvPicPr/>
                  </pic:nvPicPr>
                  <pic:blipFill rotWithShape="1">
                    <a:blip r:embed="rId6"/>
                    <a:srcRect b="16072"/>
                    <a:stretch>
                      <a:fillRect/>
                    </a:stretch>
                  </pic:blipFill>
                  <pic:spPr bwMode="auto">
                    <a:xfrm>
                      <a:off x="0" y="0"/>
                      <a:ext cx="3319073" cy="1521382"/>
                    </a:xfrm>
                    <a:prstGeom prst="rect">
                      <a:avLst/>
                    </a:prstGeom>
                    <a:ln>
                      <a:noFill/>
                    </a:ln>
                    <a:extLst>
                      <a:ext uri="{53640926-AAD7-44D8-BBD7-CCE9431645EC}">
                        <a14:shadowObscured xmlns:a14="http://schemas.microsoft.com/office/drawing/2010/main"/>
                      </a:ext>
                    </a:extLst>
                  </pic:spPr>
                </pic:pic>
              </a:graphicData>
            </a:graphic>
          </wp:inline>
        </w:drawing>
      </w:r>
    </w:p>
    <w:p w14:paraId="5CB2C82D" w14:textId="77777777" w:rsidR="00B56A86" w:rsidRDefault="00B56A86">
      <w:pPr>
        <w:jc w:val="both"/>
      </w:pPr>
    </w:p>
    <w:p w14:paraId="5CB2C82E" w14:textId="77777777" w:rsidR="00952436" w:rsidRDefault="00E0340E">
      <w:pPr>
        <w:jc w:val="both"/>
        <w:rPr>
          <w:sz w:val="21"/>
          <w:szCs w:val="21"/>
        </w:rPr>
      </w:pPr>
      <w:r>
        <w:rPr>
          <w:b/>
          <w:bCs/>
          <w:sz w:val="21"/>
          <w:szCs w:val="21"/>
        </w:rPr>
        <w:t>Figure 1</w:t>
      </w:r>
      <w:r>
        <w:rPr>
          <w:sz w:val="21"/>
          <w:szCs w:val="21"/>
        </w:rPr>
        <w:t xml:space="preserve">. Use 10.5 pt Times New Roman font with full justification. </w:t>
      </w:r>
    </w:p>
    <w:p w14:paraId="5CB2C82F" w14:textId="77777777" w:rsidR="00952436" w:rsidRDefault="00952436">
      <w:pPr>
        <w:jc w:val="both"/>
      </w:pPr>
    </w:p>
    <w:p w14:paraId="5CB2C830" w14:textId="77777777" w:rsidR="00952436" w:rsidRDefault="00E0340E">
      <w:pPr>
        <w:jc w:val="both"/>
        <w:rPr>
          <w:b/>
          <w:bCs/>
          <w:sz w:val="22"/>
          <w:szCs w:val="22"/>
        </w:rPr>
      </w:pPr>
      <w:r>
        <w:rPr>
          <w:b/>
          <w:bCs/>
          <w:sz w:val="22"/>
          <w:szCs w:val="22"/>
        </w:rPr>
        <w:t>Acknowledgement</w:t>
      </w:r>
    </w:p>
    <w:p w14:paraId="5CB2C831" w14:textId="77777777" w:rsidR="00952436" w:rsidRDefault="00A52C80">
      <w:pPr>
        <w:jc w:val="both"/>
        <w:rPr>
          <w:sz w:val="22"/>
          <w:szCs w:val="22"/>
        </w:rPr>
      </w:pPr>
      <w:r>
        <w:rPr>
          <w:sz w:val="22"/>
          <w:szCs w:val="22"/>
        </w:rPr>
        <w:t xml:space="preserve">Here </w:t>
      </w:r>
      <w:r w:rsidR="00E0340E">
        <w:rPr>
          <w:sz w:val="22"/>
          <w:szCs w:val="22"/>
        </w:rPr>
        <w:t xml:space="preserve">you can acknowledge funding and/or other important contributions to this work. </w:t>
      </w:r>
    </w:p>
    <w:p w14:paraId="5CB2C832" w14:textId="77777777" w:rsidR="00952436" w:rsidRDefault="00952436">
      <w:pPr>
        <w:jc w:val="both"/>
        <w:rPr>
          <w:sz w:val="16"/>
          <w:szCs w:val="16"/>
        </w:rPr>
      </w:pPr>
    </w:p>
    <w:p w14:paraId="5CB2C833" w14:textId="77777777" w:rsidR="004F6527" w:rsidRDefault="004F6527">
      <w:pPr>
        <w:jc w:val="both"/>
        <w:rPr>
          <w:b/>
          <w:bCs/>
          <w:sz w:val="22"/>
          <w:szCs w:val="22"/>
        </w:rPr>
      </w:pPr>
    </w:p>
    <w:p w14:paraId="5CB2C834" w14:textId="77777777" w:rsidR="00952436" w:rsidRDefault="00E0340E">
      <w:pPr>
        <w:jc w:val="both"/>
        <w:rPr>
          <w:b/>
          <w:bCs/>
          <w:sz w:val="22"/>
          <w:szCs w:val="22"/>
        </w:rPr>
      </w:pPr>
      <w:r>
        <w:rPr>
          <w:b/>
          <w:bCs/>
          <w:sz w:val="22"/>
          <w:szCs w:val="22"/>
        </w:rPr>
        <w:t>References</w:t>
      </w:r>
    </w:p>
    <w:p w14:paraId="5CB2C835" w14:textId="77777777" w:rsidR="00952436" w:rsidRDefault="00E0340E">
      <w:pPr>
        <w:ind w:left="360" w:hanging="360"/>
        <w:jc w:val="both"/>
        <w:rPr>
          <w:sz w:val="22"/>
          <w:szCs w:val="22"/>
        </w:rPr>
      </w:pPr>
      <w:r>
        <w:rPr>
          <w:sz w:val="22"/>
          <w:szCs w:val="22"/>
        </w:rPr>
        <w:t>[1] Margins are set to 27.9 mm (1.1”) on the right and left and 25.4 mm (1”) on the top and bottom.</w:t>
      </w:r>
    </w:p>
    <w:p w14:paraId="5CB2C836" w14:textId="77777777" w:rsidR="00491F3E" w:rsidRPr="00491F3E" w:rsidRDefault="00491F3E" w:rsidP="00491F3E">
      <w:pPr>
        <w:ind w:left="360" w:hanging="360"/>
        <w:jc w:val="both"/>
        <w:rPr>
          <w:sz w:val="22"/>
          <w:szCs w:val="22"/>
        </w:rPr>
      </w:pPr>
      <w:r>
        <w:rPr>
          <w:sz w:val="22"/>
          <w:szCs w:val="22"/>
        </w:rPr>
        <w:t>[2</w:t>
      </w:r>
      <w:r w:rsidRPr="00491F3E">
        <w:rPr>
          <w:sz w:val="22"/>
          <w:szCs w:val="22"/>
        </w:rPr>
        <w:t>]</w:t>
      </w:r>
      <w:r>
        <w:rPr>
          <w:sz w:val="22"/>
          <w:szCs w:val="22"/>
        </w:rPr>
        <w:t xml:space="preserve"> </w:t>
      </w:r>
      <w:r w:rsidRPr="00491F3E">
        <w:rPr>
          <w:sz w:val="22"/>
          <w:szCs w:val="22"/>
        </w:rPr>
        <w:t xml:space="preserve">A. Author, B. Author, and C. Author, Phys. Rev. B </w:t>
      </w:r>
      <w:r w:rsidRPr="00491F3E">
        <w:rPr>
          <w:b/>
          <w:sz w:val="22"/>
          <w:szCs w:val="22"/>
        </w:rPr>
        <w:t>99</w:t>
      </w:r>
      <w:r w:rsidRPr="00491F3E">
        <w:rPr>
          <w:sz w:val="22"/>
          <w:szCs w:val="22"/>
        </w:rPr>
        <w:t>, 123456 (2018).</w:t>
      </w:r>
    </w:p>
    <w:p w14:paraId="5CB2C837" w14:textId="77777777" w:rsidR="004866EF" w:rsidRDefault="00491F3E" w:rsidP="00EA5E49">
      <w:pPr>
        <w:ind w:left="360" w:hanging="360"/>
        <w:jc w:val="both"/>
        <w:rPr>
          <w:sz w:val="22"/>
          <w:szCs w:val="22"/>
        </w:rPr>
      </w:pPr>
      <w:r>
        <w:rPr>
          <w:sz w:val="22"/>
          <w:szCs w:val="22"/>
        </w:rPr>
        <w:t xml:space="preserve">[3] </w:t>
      </w:r>
      <w:r w:rsidRPr="00491F3E">
        <w:rPr>
          <w:sz w:val="22"/>
          <w:szCs w:val="22"/>
        </w:rPr>
        <w:t xml:space="preserve">References:  Physical Review B format, </w:t>
      </w:r>
      <w:r>
        <w:rPr>
          <w:sz w:val="22"/>
          <w:szCs w:val="22"/>
        </w:rPr>
        <w:t>Times New Roman</w:t>
      </w:r>
      <w:r w:rsidRPr="00491F3E">
        <w:rPr>
          <w:sz w:val="22"/>
          <w:szCs w:val="22"/>
        </w:rPr>
        <w:t xml:space="preserve">, 11pt, </w:t>
      </w:r>
      <w:r w:rsidRPr="00491F3E">
        <w:rPr>
          <w:b/>
          <w:sz w:val="22"/>
          <w:szCs w:val="22"/>
        </w:rPr>
        <w:t>volume bold</w:t>
      </w:r>
      <w:r w:rsidRPr="00491F3E">
        <w:rPr>
          <w:sz w:val="22"/>
          <w:szCs w:val="22"/>
        </w:rPr>
        <w:t>.</w:t>
      </w:r>
    </w:p>
    <w:sectPr w:rsidR="004866EF">
      <w:pgSz w:w="11900" w:h="16840"/>
      <w:pgMar w:top="1440" w:right="1586" w:bottom="1440" w:left="15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8F85C" w14:textId="77777777" w:rsidR="00725482" w:rsidRDefault="00725482">
      <w:r>
        <w:separator/>
      </w:r>
    </w:p>
  </w:endnote>
  <w:endnote w:type="continuationSeparator" w:id="0">
    <w:p w14:paraId="3DF21283" w14:textId="77777777" w:rsidR="00725482" w:rsidRDefault="00725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AB786" w14:textId="77777777" w:rsidR="00725482" w:rsidRDefault="00725482">
      <w:r>
        <w:separator/>
      </w:r>
    </w:p>
  </w:footnote>
  <w:footnote w:type="continuationSeparator" w:id="0">
    <w:p w14:paraId="12ADB76A" w14:textId="77777777" w:rsidR="00725482" w:rsidRDefault="007254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436"/>
    <w:rsid w:val="00050F62"/>
    <w:rsid w:val="00265856"/>
    <w:rsid w:val="002B3810"/>
    <w:rsid w:val="002F0040"/>
    <w:rsid w:val="002F1312"/>
    <w:rsid w:val="00395C2F"/>
    <w:rsid w:val="00397984"/>
    <w:rsid w:val="0040009C"/>
    <w:rsid w:val="00447D17"/>
    <w:rsid w:val="004866EF"/>
    <w:rsid w:val="00491F3E"/>
    <w:rsid w:val="004F6527"/>
    <w:rsid w:val="0050691F"/>
    <w:rsid w:val="00580AF0"/>
    <w:rsid w:val="005B04CD"/>
    <w:rsid w:val="00616C6E"/>
    <w:rsid w:val="00676449"/>
    <w:rsid w:val="00725482"/>
    <w:rsid w:val="007F616A"/>
    <w:rsid w:val="00806A96"/>
    <w:rsid w:val="00844CA4"/>
    <w:rsid w:val="00952436"/>
    <w:rsid w:val="009839F8"/>
    <w:rsid w:val="009B1291"/>
    <w:rsid w:val="009F1F4F"/>
    <w:rsid w:val="00A05293"/>
    <w:rsid w:val="00A17C54"/>
    <w:rsid w:val="00A30188"/>
    <w:rsid w:val="00A52C80"/>
    <w:rsid w:val="00A6676B"/>
    <w:rsid w:val="00A66D67"/>
    <w:rsid w:val="00AB4A75"/>
    <w:rsid w:val="00AC2394"/>
    <w:rsid w:val="00AD7D5F"/>
    <w:rsid w:val="00B471EA"/>
    <w:rsid w:val="00B56A86"/>
    <w:rsid w:val="00B753E2"/>
    <w:rsid w:val="00CA7178"/>
    <w:rsid w:val="00D74F79"/>
    <w:rsid w:val="00E0340E"/>
    <w:rsid w:val="00E50874"/>
    <w:rsid w:val="00EA5E49"/>
    <w:rsid w:val="00FB0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2C820"/>
  <w15:docId w15:val="{DDF04C62-32B2-4DDB-8A3D-B0E2F238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eastAsia="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a">
    <w:name w:val="页眉与页脚"/>
    <w:pPr>
      <w:tabs>
        <w:tab w:val="right" w:pos="9020"/>
      </w:tabs>
    </w:pPr>
    <w:rPr>
      <w:rFonts w:ascii="Helvetica Neue" w:eastAsia="Arial Unicode MS" w:hAnsi="Helvetica Neue" w:cs="Arial Unicode MS"/>
      <w:color w:val="000000"/>
      <w:sz w:val="24"/>
      <w:szCs w:val="24"/>
    </w:rPr>
  </w:style>
  <w:style w:type="paragraph" w:styleId="Header">
    <w:name w:val="header"/>
    <w:basedOn w:val="Normal"/>
    <w:link w:val="HeaderChar"/>
    <w:uiPriority w:val="99"/>
    <w:unhideWhenUsed/>
    <w:rsid w:val="002F131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F1312"/>
    <w:rPr>
      <w:rFonts w:eastAsia="Arial Unicode MS" w:cs="Arial Unicode MS"/>
      <w:color w:val="000000"/>
      <w:sz w:val="18"/>
      <w:szCs w:val="18"/>
      <w:u w:color="000000"/>
    </w:rPr>
  </w:style>
  <w:style w:type="paragraph" w:styleId="Footer">
    <w:name w:val="footer"/>
    <w:basedOn w:val="Normal"/>
    <w:link w:val="FooterChar"/>
    <w:uiPriority w:val="99"/>
    <w:unhideWhenUsed/>
    <w:rsid w:val="002F1312"/>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F1312"/>
    <w:rPr>
      <w:rFonts w:eastAsia="Arial Unicode MS" w:cs="Arial Unicode MS"/>
      <w:color w:val="000000"/>
      <w:sz w:val="18"/>
      <w:szCs w:val="18"/>
      <w:u w:color="000000"/>
    </w:rPr>
  </w:style>
  <w:style w:type="paragraph" w:styleId="NormalWeb">
    <w:name w:val="Normal (Web)"/>
    <w:basedOn w:val="Normal"/>
    <w:uiPriority w:val="99"/>
    <w:semiHidden/>
    <w:unhideWhenUsed/>
    <w:rsid w:val="00B56A86"/>
    <w:rPr>
      <w:rFonts w:cs="Times New Roman"/>
    </w:rPr>
  </w:style>
  <w:style w:type="paragraph" w:styleId="BalloonText">
    <w:name w:val="Balloon Text"/>
    <w:basedOn w:val="Normal"/>
    <w:link w:val="BalloonTextChar"/>
    <w:uiPriority w:val="99"/>
    <w:semiHidden/>
    <w:unhideWhenUsed/>
    <w:rsid w:val="00EA5E49"/>
    <w:rPr>
      <w:rFonts w:ascii="Tahoma" w:hAnsi="Tahoma" w:cs="Tahoma"/>
      <w:sz w:val="16"/>
      <w:szCs w:val="16"/>
    </w:rPr>
  </w:style>
  <w:style w:type="character" w:customStyle="1" w:styleId="BalloonTextChar">
    <w:name w:val="Balloon Text Char"/>
    <w:basedOn w:val="DefaultParagraphFont"/>
    <w:link w:val="BalloonText"/>
    <w:uiPriority w:val="99"/>
    <w:semiHidden/>
    <w:rsid w:val="00EA5E49"/>
    <w:rPr>
      <w:rFonts w:ascii="Tahoma" w:eastAsia="Arial Unicode MS"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29873">
      <w:bodyDiv w:val="1"/>
      <w:marLeft w:val="0"/>
      <w:marRight w:val="0"/>
      <w:marTop w:val="0"/>
      <w:marBottom w:val="0"/>
      <w:divBdr>
        <w:top w:val="none" w:sz="0" w:space="0" w:color="auto"/>
        <w:left w:val="none" w:sz="0" w:space="0" w:color="auto"/>
        <w:bottom w:val="none" w:sz="0" w:space="0" w:color="auto"/>
        <w:right w:val="none" w:sz="0" w:space="0" w:color="auto"/>
      </w:divBdr>
    </w:div>
    <w:div w:id="520242427">
      <w:bodyDiv w:val="1"/>
      <w:marLeft w:val="0"/>
      <w:marRight w:val="0"/>
      <w:marTop w:val="0"/>
      <w:marBottom w:val="0"/>
      <w:divBdr>
        <w:top w:val="none" w:sz="0" w:space="0" w:color="auto"/>
        <w:left w:val="none" w:sz="0" w:space="0" w:color="auto"/>
        <w:bottom w:val="none" w:sz="0" w:space="0" w:color="auto"/>
        <w:right w:val="none" w:sz="0" w:space="0" w:color="auto"/>
      </w:divBdr>
    </w:div>
    <w:div w:id="585460421">
      <w:bodyDiv w:val="1"/>
      <w:marLeft w:val="0"/>
      <w:marRight w:val="0"/>
      <w:marTop w:val="0"/>
      <w:marBottom w:val="0"/>
      <w:divBdr>
        <w:top w:val="none" w:sz="0" w:space="0" w:color="auto"/>
        <w:left w:val="none" w:sz="0" w:space="0" w:color="auto"/>
        <w:bottom w:val="none" w:sz="0" w:space="0" w:color="auto"/>
        <w:right w:val="none" w:sz="0" w:space="0" w:color="auto"/>
      </w:divBdr>
    </w:div>
    <w:div w:id="1001660310">
      <w:bodyDiv w:val="1"/>
      <w:marLeft w:val="0"/>
      <w:marRight w:val="0"/>
      <w:marTop w:val="0"/>
      <w:marBottom w:val="0"/>
      <w:divBdr>
        <w:top w:val="none" w:sz="0" w:space="0" w:color="auto"/>
        <w:left w:val="none" w:sz="0" w:space="0" w:color="auto"/>
        <w:bottom w:val="none" w:sz="0" w:space="0" w:color="auto"/>
        <w:right w:val="none" w:sz="0" w:space="0" w:color="auto"/>
      </w:divBdr>
    </w:div>
    <w:div w:id="1717315051">
      <w:bodyDiv w:val="1"/>
      <w:marLeft w:val="0"/>
      <w:marRight w:val="0"/>
      <w:marTop w:val="0"/>
      <w:marBottom w:val="0"/>
      <w:divBdr>
        <w:top w:val="none" w:sz="0" w:space="0" w:color="auto"/>
        <w:left w:val="none" w:sz="0" w:space="0" w:color="auto"/>
        <w:bottom w:val="none" w:sz="0" w:space="0" w:color="auto"/>
        <w:right w:val="none" w:sz="0" w:space="0" w:color="auto"/>
      </w:divBdr>
    </w:div>
    <w:div w:id="1886869819">
      <w:bodyDiv w:val="1"/>
      <w:marLeft w:val="0"/>
      <w:marRight w:val="0"/>
      <w:marTop w:val="0"/>
      <w:marBottom w:val="0"/>
      <w:divBdr>
        <w:top w:val="none" w:sz="0" w:space="0" w:color="auto"/>
        <w:left w:val="none" w:sz="0" w:space="0" w:color="auto"/>
        <w:bottom w:val="none" w:sz="0" w:space="0" w:color="auto"/>
        <w:right w:val="none" w:sz="0" w:space="0" w:color="auto"/>
      </w:divBdr>
    </w:div>
    <w:div w:id="2081899028">
      <w:bodyDiv w:val="1"/>
      <w:marLeft w:val="0"/>
      <w:marRight w:val="0"/>
      <w:marTop w:val="0"/>
      <w:marBottom w:val="0"/>
      <w:divBdr>
        <w:top w:val="none" w:sz="0" w:space="0" w:color="auto"/>
        <w:left w:val="none" w:sz="0" w:space="0" w:color="auto"/>
        <w:bottom w:val="none" w:sz="0" w:space="0" w:color="auto"/>
        <w:right w:val="none" w:sz="0" w:space="0" w:color="auto"/>
      </w:divBdr>
    </w:div>
    <w:div w:id="2117869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黑体"/>
        <a:cs typeface="Helvetica Neue"/>
      </a:majorFont>
      <a:minorFont>
        <a:latin typeface="Helvetica Neue"/>
        <a:ea typeface="宋体"/>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424</Words>
  <Characters>2486</Characters>
  <Application>Microsoft Office Word</Application>
  <DocSecurity>0</DocSecurity>
  <Lines>56</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 Yu</dc:creator>
  <cp:lastModifiedBy>Ka Lun Michael Man</cp:lastModifiedBy>
  <cp:revision>5</cp:revision>
  <cp:lastPrinted>2020-01-27T09:13:00Z</cp:lastPrinted>
  <dcterms:created xsi:type="dcterms:W3CDTF">2025-12-23T02:24:00Z</dcterms:created>
  <dcterms:modified xsi:type="dcterms:W3CDTF">2025-12-23T02:30:00Z</dcterms:modified>
</cp:coreProperties>
</file>