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81BBA" w14:textId="44292E38" w:rsidR="00D16F9E" w:rsidRPr="006A6879" w:rsidRDefault="00456E89" w:rsidP="0019302A">
      <w:pPr>
        <w:pStyle w:val="a3"/>
        <w:spacing w:line="276" w:lineRule="auto"/>
        <w:jc w:val="right"/>
        <w:rPr>
          <w:b/>
          <w:bCs/>
          <w:sz w:val="26"/>
        </w:rPr>
      </w:pPr>
      <w:r w:rsidRPr="006A6879">
        <w:rPr>
          <w:b/>
          <w:bCs/>
          <w:sz w:val="26"/>
        </w:rPr>
        <w:t>OIST Graduate University</w:t>
      </w:r>
    </w:p>
    <w:p w14:paraId="2C7F5DFD" w14:textId="7AB6228E" w:rsidR="00C7782D" w:rsidRPr="006A6879" w:rsidRDefault="00456E89" w:rsidP="0019302A">
      <w:pPr>
        <w:pStyle w:val="a3"/>
        <w:spacing w:line="276" w:lineRule="auto"/>
        <w:jc w:val="right"/>
        <w:rPr>
          <w:b/>
          <w:bCs/>
          <w:sz w:val="26"/>
        </w:rPr>
      </w:pPr>
      <w:r w:rsidRPr="006A6879">
        <w:rPr>
          <w:b/>
          <w:bCs/>
          <w:sz w:val="26"/>
        </w:rPr>
        <w:t>Policies, Rules &amp;</w:t>
      </w:r>
      <w:r w:rsidR="00D16F9E" w:rsidRPr="006A6879">
        <w:rPr>
          <w:b/>
          <w:bCs/>
          <w:sz w:val="26"/>
        </w:rPr>
        <w:t xml:space="preserve"> </w:t>
      </w:r>
      <w:r w:rsidRPr="006A6879">
        <w:rPr>
          <w:b/>
          <w:bCs/>
          <w:sz w:val="26"/>
        </w:rPr>
        <w:t>Procedures</w:t>
      </w:r>
    </w:p>
    <w:p w14:paraId="5B83E97B" w14:textId="77777777" w:rsidR="00C7782D" w:rsidRPr="00065FE3" w:rsidRDefault="00C7782D" w:rsidP="0019302A">
      <w:pPr>
        <w:pStyle w:val="a3"/>
        <w:spacing w:line="276" w:lineRule="auto"/>
      </w:pPr>
    </w:p>
    <w:p w14:paraId="6EA0E953" w14:textId="77777777" w:rsidR="00C7782D" w:rsidRPr="00065FE3" w:rsidRDefault="0039153A" w:rsidP="0019302A">
      <w:pPr>
        <w:pStyle w:val="a3"/>
        <w:spacing w:line="276" w:lineRule="auto"/>
      </w:pPr>
      <w:r w:rsidRPr="00065FE3">
        <w:t>Authority:</w:t>
      </w:r>
    </w:p>
    <w:p w14:paraId="2E240698" w14:textId="72DC5EF9" w:rsidR="00C7782D" w:rsidRPr="00065FE3" w:rsidRDefault="0039153A" w:rsidP="0019302A">
      <w:pPr>
        <w:tabs>
          <w:tab w:val="left" w:pos="540"/>
          <w:tab w:val="left" w:pos="541"/>
        </w:tabs>
        <w:spacing w:line="276" w:lineRule="auto"/>
        <w:rPr>
          <w:sz w:val="24"/>
          <w:szCs w:val="24"/>
        </w:rPr>
      </w:pPr>
      <w:r w:rsidRPr="00065FE3">
        <w:rPr>
          <w:sz w:val="24"/>
          <w:szCs w:val="24"/>
        </w:rPr>
        <w:t>Approved by the</w:t>
      </w:r>
      <w:r w:rsidRPr="00065FE3">
        <w:rPr>
          <w:spacing w:val="-8"/>
          <w:sz w:val="24"/>
          <w:szCs w:val="24"/>
        </w:rPr>
        <w:t xml:space="preserve"> </w:t>
      </w:r>
      <w:r w:rsidRPr="00065FE3">
        <w:rPr>
          <w:sz w:val="24"/>
          <w:szCs w:val="24"/>
        </w:rPr>
        <w:t>President</w:t>
      </w:r>
    </w:p>
    <w:p w14:paraId="371DCF5C" w14:textId="26772328" w:rsidR="00C7782D" w:rsidRPr="00065FE3" w:rsidRDefault="0039153A" w:rsidP="0019302A">
      <w:pPr>
        <w:spacing w:line="276" w:lineRule="auto"/>
        <w:rPr>
          <w:sz w:val="24"/>
          <w:szCs w:val="24"/>
        </w:rPr>
      </w:pPr>
      <w:r w:rsidRPr="00065FE3">
        <w:rPr>
          <w:sz w:val="24"/>
          <w:szCs w:val="24"/>
        </w:rPr>
        <w:t>School Education</w:t>
      </w:r>
      <w:r w:rsidRPr="00065FE3">
        <w:rPr>
          <w:spacing w:val="-9"/>
          <w:sz w:val="24"/>
          <w:szCs w:val="24"/>
        </w:rPr>
        <w:t xml:space="preserve"> </w:t>
      </w:r>
      <w:r w:rsidRPr="00065FE3">
        <w:rPr>
          <w:sz w:val="24"/>
          <w:szCs w:val="24"/>
        </w:rPr>
        <w:t>Act</w:t>
      </w:r>
    </w:p>
    <w:p w14:paraId="438C6C74" w14:textId="77777777" w:rsidR="00D16F9E" w:rsidRDefault="00D16F9E" w:rsidP="0019302A">
      <w:pPr>
        <w:tabs>
          <w:tab w:val="left" w:pos="540"/>
          <w:tab w:val="left" w:pos="541"/>
        </w:tabs>
        <w:spacing w:line="276" w:lineRule="auto"/>
        <w:rPr>
          <w:sz w:val="24"/>
          <w:szCs w:val="24"/>
        </w:rPr>
      </w:pPr>
    </w:p>
    <w:p w14:paraId="09DCC06C" w14:textId="70D89664" w:rsidR="00C7782D" w:rsidRPr="00065FE3" w:rsidRDefault="0039153A" w:rsidP="0019302A">
      <w:pPr>
        <w:spacing w:line="276" w:lineRule="auto"/>
        <w:jc w:val="center"/>
        <w:rPr>
          <w:b/>
          <w:sz w:val="24"/>
          <w:szCs w:val="24"/>
        </w:rPr>
      </w:pPr>
      <w:r w:rsidRPr="00065FE3">
        <w:rPr>
          <w:b/>
          <w:sz w:val="24"/>
          <w:szCs w:val="24"/>
        </w:rPr>
        <w:t>Chapter 3</w:t>
      </w:r>
      <w:r w:rsidR="00A71228">
        <w:rPr>
          <w:b/>
          <w:sz w:val="24"/>
          <w:szCs w:val="24"/>
        </w:rPr>
        <w:t>:</w:t>
      </w:r>
      <w:r w:rsidRPr="00065FE3">
        <w:rPr>
          <w:b/>
          <w:sz w:val="24"/>
          <w:szCs w:val="24"/>
        </w:rPr>
        <w:t xml:space="preserve"> Faculty Handbook</w:t>
      </w:r>
    </w:p>
    <w:p w14:paraId="74CEB584" w14:textId="77777777" w:rsidR="00C7782D" w:rsidRPr="00065FE3" w:rsidRDefault="00C7782D" w:rsidP="009343DF">
      <w:pPr>
        <w:pStyle w:val="a3"/>
        <w:spacing w:line="276" w:lineRule="auto"/>
        <w:jc w:val="both"/>
        <w:rPr>
          <w:b/>
        </w:rPr>
      </w:pPr>
    </w:p>
    <w:p w14:paraId="39167154" w14:textId="0C3A71B9" w:rsidR="00C7782D" w:rsidRPr="00065FE3" w:rsidRDefault="005E787A" w:rsidP="00065FE3">
      <w:pPr>
        <w:tabs>
          <w:tab w:val="left" w:pos="550"/>
        </w:tabs>
        <w:spacing w:line="276" w:lineRule="auto"/>
        <w:jc w:val="both"/>
        <w:rPr>
          <w:b/>
          <w:sz w:val="24"/>
          <w:szCs w:val="24"/>
        </w:rPr>
      </w:pPr>
      <w:r w:rsidRPr="00065FE3">
        <w:rPr>
          <w:bCs/>
          <w:sz w:val="24"/>
          <w:szCs w:val="24"/>
        </w:rPr>
        <w:t>3.1</w:t>
      </w:r>
      <w:r w:rsidRPr="00065FE3">
        <w:rPr>
          <w:bCs/>
          <w:sz w:val="24"/>
          <w:szCs w:val="24"/>
        </w:rPr>
        <w:tab/>
      </w:r>
      <w:r w:rsidR="0039153A" w:rsidRPr="00065FE3">
        <w:rPr>
          <w:b/>
          <w:sz w:val="24"/>
          <w:szCs w:val="24"/>
        </w:rPr>
        <w:t>Policy</w:t>
      </w:r>
    </w:p>
    <w:p w14:paraId="2D067E68" w14:textId="77777777" w:rsidR="00C7782D" w:rsidRPr="00065FE3" w:rsidRDefault="0039153A" w:rsidP="00065FE3">
      <w:pPr>
        <w:pStyle w:val="a3"/>
        <w:spacing w:line="276" w:lineRule="auto"/>
        <w:jc w:val="both"/>
      </w:pPr>
      <w:r w:rsidRPr="00065FE3">
        <w:t>The OIST Graduate University Faculty Handbook describes policies governing the faculty, including teaching, research, appointments, promotion, and governance. The Dean of Faculty Affairs is responsible for implementation of University policy regarding appointments and promotions, salary setting, sabbaticals, grievances, and other general matters concerning the faculty. The Dean of Faculty Affairs ensures compliance with policies set by the Board of Governors and Faculty Council, maintains the Faculty Handbook and faculty records, works with OIST Graduate University (the “University”) officers and committees</w:t>
      </w:r>
      <w:r w:rsidRPr="00065FE3">
        <w:rPr>
          <w:spacing w:val="-12"/>
        </w:rPr>
        <w:t xml:space="preserve"> </w:t>
      </w:r>
      <w:r w:rsidRPr="00065FE3">
        <w:t>to</w:t>
      </w:r>
      <w:r w:rsidRPr="00065FE3">
        <w:rPr>
          <w:spacing w:val="-12"/>
        </w:rPr>
        <w:t xml:space="preserve"> </w:t>
      </w:r>
      <w:r w:rsidRPr="00065FE3">
        <w:t>develop</w:t>
      </w:r>
      <w:r w:rsidRPr="00065FE3">
        <w:rPr>
          <w:spacing w:val="-12"/>
        </w:rPr>
        <w:t xml:space="preserve"> </w:t>
      </w:r>
      <w:r w:rsidRPr="00065FE3">
        <w:t>new</w:t>
      </w:r>
      <w:r w:rsidRPr="00065FE3">
        <w:rPr>
          <w:spacing w:val="-12"/>
        </w:rPr>
        <w:t xml:space="preserve"> </w:t>
      </w:r>
      <w:r w:rsidRPr="00065FE3">
        <w:t>policy,</w:t>
      </w:r>
      <w:r w:rsidRPr="00065FE3">
        <w:rPr>
          <w:spacing w:val="-12"/>
        </w:rPr>
        <w:t xml:space="preserve"> </w:t>
      </w:r>
      <w:r w:rsidRPr="00065FE3">
        <w:t>and</w:t>
      </w:r>
      <w:r w:rsidRPr="00065FE3">
        <w:rPr>
          <w:spacing w:val="-13"/>
        </w:rPr>
        <w:t xml:space="preserve"> </w:t>
      </w:r>
      <w:r w:rsidRPr="00065FE3">
        <w:t>responds</w:t>
      </w:r>
      <w:r w:rsidRPr="00065FE3">
        <w:rPr>
          <w:spacing w:val="-12"/>
        </w:rPr>
        <w:t xml:space="preserve"> </w:t>
      </w:r>
      <w:r w:rsidRPr="00065FE3">
        <w:t>to</w:t>
      </w:r>
      <w:r w:rsidRPr="00065FE3">
        <w:rPr>
          <w:spacing w:val="-12"/>
        </w:rPr>
        <w:t xml:space="preserve"> </w:t>
      </w:r>
      <w:r w:rsidRPr="00065FE3">
        <w:t>external</w:t>
      </w:r>
      <w:r w:rsidRPr="00065FE3">
        <w:rPr>
          <w:spacing w:val="-11"/>
        </w:rPr>
        <w:t xml:space="preserve"> </w:t>
      </w:r>
      <w:r w:rsidRPr="00065FE3">
        <w:t>reporting</w:t>
      </w:r>
      <w:r w:rsidRPr="00065FE3">
        <w:rPr>
          <w:spacing w:val="-12"/>
        </w:rPr>
        <w:t xml:space="preserve"> </w:t>
      </w:r>
      <w:r w:rsidRPr="00065FE3">
        <w:t>requests.</w:t>
      </w:r>
    </w:p>
    <w:p w14:paraId="6D2C1BEB" w14:textId="77777777" w:rsidR="00C7782D" w:rsidRPr="00065FE3" w:rsidRDefault="00C7782D" w:rsidP="009343DF">
      <w:pPr>
        <w:pStyle w:val="a3"/>
        <w:spacing w:line="276" w:lineRule="auto"/>
        <w:jc w:val="both"/>
      </w:pPr>
    </w:p>
    <w:p w14:paraId="0D6A294B" w14:textId="2B5C965A" w:rsidR="00C7782D" w:rsidRPr="00065FE3" w:rsidRDefault="005E787A" w:rsidP="00065FE3">
      <w:pPr>
        <w:pStyle w:val="1"/>
        <w:tabs>
          <w:tab w:val="left" w:pos="550"/>
        </w:tabs>
        <w:spacing w:line="276" w:lineRule="auto"/>
        <w:ind w:left="0" w:firstLine="0"/>
        <w:jc w:val="both"/>
      </w:pPr>
      <w:r w:rsidRPr="00065FE3">
        <w:rPr>
          <w:b w:val="0"/>
          <w:bCs w:val="0"/>
        </w:rPr>
        <w:t>3.2</w:t>
      </w:r>
      <w:r w:rsidRPr="00065FE3">
        <w:rPr>
          <w:b w:val="0"/>
          <w:bCs w:val="0"/>
        </w:rPr>
        <w:tab/>
      </w:r>
      <w:r w:rsidR="0039153A" w:rsidRPr="00065FE3">
        <w:t>Faculty</w:t>
      </w:r>
      <w:r w:rsidR="0039153A" w:rsidRPr="00065FE3">
        <w:rPr>
          <w:spacing w:val="-10"/>
        </w:rPr>
        <w:t xml:space="preserve"> </w:t>
      </w:r>
      <w:r w:rsidR="0039153A" w:rsidRPr="00065FE3">
        <w:t>Assignment</w:t>
      </w:r>
    </w:p>
    <w:p w14:paraId="3CBEEA07" w14:textId="0DD48A37" w:rsidR="00C7782D" w:rsidRPr="00065FE3" w:rsidRDefault="005E787A" w:rsidP="00601EDE">
      <w:pPr>
        <w:tabs>
          <w:tab w:val="left" w:pos="990"/>
        </w:tabs>
        <w:spacing w:line="276" w:lineRule="auto"/>
        <w:ind w:leftChars="100" w:left="220"/>
        <w:jc w:val="both"/>
        <w:rPr>
          <w:b/>
          <w:sz w:val="24"/>
          <w:szCs w:val="24"/>
        </w:rPr>
      </w:pPr>
      <w:r w:rsidRPr="00065FE3">
        <w:rPr>
          <w:bCs/>
          <w:sz w:val="24"/>
          <w:szCs w:val="24"/>
        </w:rPr>
        <w:t>3.2.1</w:t>
      </w:r>
      <w:r w:rsidRPr="00065FE3">
        <w:rPr>
          <w:bCs/>
          <w:sz w:val="24"/>
          <w:szCs w:val="24"/>
        </w:rPr>
        <w:tab/>
      </w:r>
      <w:r w:rsidR="0039153A" w:rsidRPr="00065FE3">
        <w:rPr>
          <w:b/>
          <w:sz w:val="24"/>
          <w:szCs w:val="24"/>
        </w:rPr>
        <w:t>Composition of</w:t>
      </w:r>
      <w:r w:rsidR="0039153A" w:rsidRPr="00065FE3">
        <w:rPr>
          <w:b/>
          <w:spacing w:val="-15"/>
          <w:sz w:val="24"/>
          <w:szCs w:val="24"/>
        </w:rPr>
        <w:t xml:space="preserve"> </w:t>
      </w:r>
      <w:r w:rsidR="0039153A" w:rsidRPr="00065FE3">
        <w:rPr>
          <w:b/>
          <w:sz w:val="24"/>
          <w:szCs w:val="24"/>
        </w:rPr>
        <w:t>Faculty</w:t>
      </w:r>
    </w:p>
    <w:p w14:paraId="0324E8D6" w14:textId="77777777" w:rsidR="00C7782D" w:rsidRPr="00065FE3" w:rsidRDefault="0039153A" w:rsidP="00A71228">
      <w:pPr>
        <w:pStyle w:val="a3"/>
        <w:spacing w:line="276" w:lineRule="auto"/>
        <w:ind w:leftChars="100" w:left="220"/>
        <w:jc w:val="both"/>
      </w:pPr>
      <w:r w:rsidRPr="00065FE3">
        <w:t>Consistent with the principles outlined in the section on the “Purpose and Necessity of Establishment,” the University will work toward “best in the world”</w:t>
      </w:r>
      <w:r w:rsidRPr="00065FE3">
        <w:rPr>
          <w:spacing w:val="-11"/>
        </w:rPr>
        <w:t xml:space="preserve"> </w:t>
      </w:r>
      <w:r w:rsidRPr="00065FE3">
        <w:t>status</w:t>
      </w:r>
      <w:r w:rsidRPr="00065FE3">
        <w:rPr>
          <w:spacing w:val="-12"/>
        </w:rPr>
        <w:t xml:space="preserve"> </w:t>
      </w:r>
      <w:r w:rsidRPr="00065FE3">
        <w:t>by</w:t>
      </w:r>
      <w:r w:rsidRPr="00065FE3">
        <w:rPr>
          <w:spacing w:val="-12"/>
        </w:rPr>
        <w:t xml:space="preserve"> </w:t>
      </w:r>
      <w:r w:rsidRPr="00065FE3">
        <w:t>appointing</w:t>
      </w:r>
      <w:r w:rsidRPr="00065FE3">
        <w:rPr>
          <w:spacing w:val="-11"/>
        </w:rPr>
        <w:t xml:space="preserve"> </w:t>
      </w:r>
      <w:r w:rsidRPr="00065FE3">
        <w:t>outstanding</w:t>
      </w:r>
      <w:r w:rsidRPr="00065FE3">
        <w:rPr>
          <w:spacing w:val="-11"/>
        </w:rPr>
        <w:t xml:space="preserve"> </w:t>
      </w:r>
      <w:r w:rsidRPr="00065FE3">
        <w:t>faculty</w:t>
      </w:r>
      <w:r w:rsidRPr="00065FE3">
        <w:rPr>
          <w:spacing w:val="-12"/>
        </w:rPr>
        <w:t xml:space="preserve"> </w:t>
      </w:r>
      <w:r w:rsidRPr="00065FE3">
        <w:t>members.</w:t>
      </w:r>
      <w:r w:rsidRPr="00065FE3">
        <w:rPr>
          <w:spacing w:val="-12"/>
        </w:rPr>
        <w:t xml:space="preserve"> </w:t>
      </w:r>
      <w:r w:rsidRPr="00065FE3">
        <w:t>The</w:t>
      </w:r>
      <w:r w:rsidRPr="00065FE3">
        <w:rPr>
          <w:spacing w:val="-12"/>
        </w:rPr>
        <w:t xml:space="preserve"> </w:t>
      </w:r>
      <w:r w:rsidRPr="00065FE3">
        <w:t>aim</w:t>
      </w:r>
      <w:r w:rsidRPr="00065FE3">
        <w:rPr>
          <w:spacing w:val="-12"/>
        </w:rPr>
        <w:t xml:space="preserve"> </w:t>
      </w:r>
      <w:r w:rsidRPr="00065FE3">
        <w:t>of</w:t>
      </w:r>
      <w:r w:rsidRPr="00065FE3">
        <w:rPr>
          <w:spacing w:val="-10"/>
        </w:rPr>
        <w:t xml:space="preserve"> </w:t>
      </w:r>
      <w:r w:rsidRPr="00065FE3">
        <w:t>being “international”</w:t>
      </w:r>
      <w:r w:rsidRPr="00065FE3">
        <w:rPr>
          <w:spacing w:val="-11"/>
        </w:rPr>
        <w:t xml:space="preserve"> </w:t>
      </w:r>
      <w:r w:rsidRPr="00065FE3">
        <w:t>will</w:t>
      </w:r>
      <w:r w:rsidRPr="00065FE3">
        <w:rPr>
          <w:spacing w:val="-10"/>
        </w:rPr>
        <w:t xml:space="preserve"> </w:t>
      </w:r>
      <w:r w:rsidRPr="00065FE3">
        <w:t>be</w:t>
      </w:r>
      <w:r w:rsidRPr="00065FE3">
        <w:rPr>
          <w:spacing w:val="-11"/>
        </w:rPr>
        <w:t xml:space="preserve"> </w:t>
      </w:r>
      <w:r w:rsidRPr="00065FE3">
        <w:t>supported</w:t>
      </w:r>
      <w:r w:rsidRPr="00065FE3">
        <w:rPr>
          <w:spacing w:val="-11"/>
        </w:rPr>
        <w:t xml:space="preserve"> </w:t>
      </w:r>
      <w:r w:rsidRPr="00065FE3">
        <w:t>by</w:t>
      </w:r>
      <w:r w:rsidRPr="00065FE3">
        <w:rPr>
          <w:spacing w:val="-11"/>
        </w:rPr>
        <w:t xml:space="preserve"> </w:t>
      </w:r>
      <w:r w:rsidRPr="00065FE3">
        <w:t>ensuring</w:t>
      </w:r>
      <w:r w:rsidRPr="00065FE3">
        <w:rPr>
          <w:spacing w:val="-11"/>
        </w:rPr>
        <w:t xml:space="preserve"> </w:t>
      </w:r>
      <w:r w:rsidRPr="00065FE3">
        <w:t>that</w:t>
      </w:r>
      <w:r w:rsidRPr="00065FE3">
        <w:rPr>
          <w:spacing w:val="-10"/>
        </w:rPr>
        <w:t xml:space="preserve"> </w:t>
      </w:r>
      <w:r w:rsidRPr="00065FE3">
        <w:t>at</w:t>
      </w:r>
      <w:r w:rsidRPr="00065FE3">
        <w:rPr>
          <w:spacing w:val="-10"/>
        </w:rPr>
        <w:t xml:space="preserve"> </w:t>
      </w:r>
      <w:r w:rsidRPr="00065FE3">
        <w:t>least</w:t>
      </w:r>
      <w:r w:rsidRPr="00065FE3">
        <w:rPr>
          <w:spacing w:val="-10"/>
        </w:rPr>
        <w:t xml:space="preserve"> </w:t>
      </w:r>
      <w:r w:rsidRPr="00065FE3">
        <w:t>half</w:t>
      </w:r>
      <w:r w:rsidRPr="00065FE3">
        <w:rPr>
          <w:spacing w:val="-10"/>
        </w:rPr>
        <w:t xml:space="preserve"> </w:t>
      </w:r>
      <w:r w:rsidRPr="00065FE3">
        <w:t>of</w:t>
      </w:r>
      <w:r w:rsidRPr="00065FE3">
        <w:rPr>
          <w:spacing w:val="-5"/>
        </w:rPr>
        <w:t xml:space="preserve"> </w:t>
      </w:r>
      <w:r w:rsidRPr="00065FE3">
        <w:t>the</w:t>
      </w:r>
      <w:r w:rsidRPr="00065FE3">
        <w:rPr>
          <w:spacing w:val="-11"/>
        </w:rPr>
        <w:t xml:space="preserve"> </w:t>
      </w:r>
      <w:r w:rsidRPr="00065FE3">
        <w:t>faculty members are from outside Japan, and by attracting faculty members with strong</w:t>
      </w:r>
      <w:r w:rsidRPr="00065FE3">
        <w:rPr>
          <w:spacing w:val="-11"/>
        </w:rPr>
        <w:t xml:space="preserve"> </w:t>
      </w:r>
      <w:r w:rsidRPr="00065FE3">
        <w:t>international</w:t>
      </w:r>
      <w:r w:rsidRPr="00065FE3">
        <w:rPr>
          <w:spacing w:val="-11"/>
        </w:rPr>
        <w:t xml:space="preserve"> </w:t>
      </w:r>
      <w:r w:rsidRPr="00065FE3">
        <w:t>experience</w:t>
      </w:r>
      <w:r w:rsidRPr="00065FE3">
        <w:rPr>
          <w:spacing w:val="-12"/>
        </w:rPr>
        <w:t xml:space="preserve"> </w:t>
      </w:r>
      <w:r w:rsidRPr="00065FE3">
        <w:t>and</w:t>
      </w:r>
      <w:r w:rsidRPr="00065FE3">
        <w:rPr>
          <w:spacing w:val="-12"/>
        </w:rPr>
        <w:t xml:space="preserve"> </w:t>
      </w:r>
      <w:r w:rsidRPr="00065FE3">
        <w:t>perspective.</w:t>
      </w:r>
      <w:r w:rsidRPr="00065FE3">
        <w:rPr>
          <w:spacing w:val="-11"/>
        </w:rPr>
        <w:t xml:space="preserve"> </w:t>
      </w:r>
      <w:r w:rsidRPr="00065FE3">
        <w:t>The</w:t>
      </w:r>
      <w:r w:rsidRPr="00065FE3">
        <w:rPr>
          <w:spacing w:val="-12"/>
        </w:rPr>
        <w:t xml:space="preserve"> </w:t>
      </w:r>
      <w:r w:rsidRPr="00065FE3">
        <w:t>overall</w:t>
      </w:r>
      <w:r w:rsidRPr="00065FE3">
        <w:rPr>
          <w:spacing w:val="-11"/>
        </w:rPr>
        <w:t xml:space="preserve"> </w:t>
      </w:r>
      <w:r w:rsidRPr="00065FE3">
        <w:t>ratio</w:t>
      </w:r>
      <w:r w:rsidRPr="00065FE3">
        <w:rPr>
          <w:spacing w:val="-11"/>
        </w:rPr>
        <w:t xml:space="preserve"> </w:t>
      </w:r>
      <w:r w:rsidRPr="00065FE3">
        <w:t>of</w:t>
      </w:r>
      <w:r w:rsidRPr="00065FE3">
        <w:rPr>
          <w:spacing w:val="-12"/>
        </w:rPr>
        <w:t xml:space="preserve"> </w:t>
      </w:r>
      <w:r w:rsidRPr="00065FE3">
        <w:t>faculty to students will be about</w:t>
      </w:r>
      <w:r w:rsidRPr="00065FE3">
        <w:rPr>
          <w:spacing w:val="-9"/>
        </w:rPr>
        <w:t xml:space="preserve"> </w:t>
      </w:r>
      <w:r w:rsidRPr="00065FE3">
        <w:t>1:3.</w:t>
      </w:r>
    </w:p>
    <w:p w14:paraId="02DC7A4D" w14:textId="77777777" w:rsidR="005E787A" w:rsidRPr="00065FE3" w:rsidRDefault="005E787A" w:rsidP="009343DF">
      <w:pPr>
        <w:pStyle w:val="a3"/>
        <w:spacing w:line="276" w:lineRule="auto"/>
        <w:jc w:val="both"/>
      </w:pPr>
    </w:p>
    <w:p w14:paraId="6E23D72A" w14:textId="671745C5" w:rsidR="00C7782D" w:rsidRPr="00065FE3" w:rsidRDefault="0039153A" w:rsidP="00A71228">
      <w:pPr>
        <w:pStyle w:val="a3"/>
        <w:spacing w:line="276" w:lineRule="auto"/>
        <w:ind w:leftChars="100" w:left="220"/>
        <w:jc w:val="both"/>
      </w:pPr>
      <w:r w:rsidRPr="00065FE3">
        <w:t>All faculty members will be expected to teach in English.</w:t>
      </w:r>
    </w:p>
    <w:p w14:paraId="70024DBB" w14:textId="77777777" w:rsidR="00C7782D" w:rsidRPr="00065FE3" w:rsidRDefault="00C7782D" w:rsidP="009343DF">
      <w:pPr>
        <w:pStyle w:val="a3"/>
        <w:spacing w:line="276" w:lineRule="auto"/>
        <w:jc w:val="both"/>
      </w:pPr>
    </w:p>
    <w:p w14:paraId="236CF94B" w14:textId="77777777" w:rsidR="00C7782D" w:rsidRPr="00065FE3" w:rsidRDefault="0039153A" w:rsidP="00A71228">
      <w:pPr>
        <w:pStyle w:val="a3"/>
        <w:spacing w:line="276" w:lineRule="auto"/>
        <w:ind w:leftChars="100" w:left="220"/>
        <w:jc w:val="both"/>
      </w:pPr>
      <w:r w:rsidRPr="00065FE3">
        <w:t>Faculty will be expected to maintain a program of excellent research and publication, to participate in the teaching program of the Graduate University, to supervise graduate research projects, and to assume appropriate responsibilities in the University academic community.</w:t>
      </w:r>
    </w:p>
    <w:p w14:paraId="26A47D8D" w14:textId="77777777" w:rsidR="00C7782D" w:rsidRPr="00065FE3" w:rsidRDefault="00C7782D" w:rsidP="009343DF">
      <w:pPr>
        <w:pStyle w:val="a3"/>
        <w:spacing w:line="276" w:lineRule="auto"/>
        <w:jc w:val="both"/>
      </w:pPr>
    </w:p>
    <w:p w14:paraId="0F7152C2" w14:textId="3C2A6E59" w:rsidR="00C7782D" w:rsidRPr="00065FE3" w:rsidRDefault="005E787A" w:rsidP="00A71228">
      <w:pPr>
        <w:pStyle w:val="1"/>
        <w:tabs>
          <w:tab w:val="left" w:pos="1320"/>
        </w:tabs>
        <w:spacing w:line="276" w:lineRule="auto"/>
        <w:ind w:leftChars="200" w:left="440" w:firstLine="0"/>
        <w:jc w:val="both"/>
      </w:pPr>
      <w:r w:rsidRPr="00065FE3">
        <w:rPr>
          <w:b w:val="0"/>
          <w:bCs w:val="0"/>
        </w:rPr>
        <w:t>3.2.1.1</w:t>
      </w:r>
      <w:r w:rsidRPr="00065FE3">
        <w:tab/>
      </w:r>
      <w:r w:rsidR="0039153A" w:rsidRPr="00065FE3">
        <w:t>Full-time</w:t>
      </w:r>
      <w:r w:rsidR="0039153A" w:rsidRPr="00065FE3">
        <w:rPr>
          <w:spacing w:val="-14"/>
        </w:rPr>
        <w:t xml:space="preserve"> </w:t>
      </w:r>
      <w:r w:rsidR="0039153A" w:rsidRPr="00065FE3">
        <w:t>faculty</w:t>
      </w:r>
    </w:p>
    <w:p w14:paraId="0980895D" w14:textId="77777777" w:rsidR="00C7782D" w:rsidRPr="00065FE3" w:rsidRDefault="0039153A" w:rsidP="00A71228">
      <w:pPr>
        <w:pStyle w:val="a3"/>
        <w:spacing w:line="276" w:lineRule="auto"/>
        <w:ind w:leftChars="200" w:left="440"/>
        <w:jc w:val="both"/>
      </w:pPr>
      <w:r w:rsidRPr="00065FE3">
        <w:t>The full-time faculty will be composed of Professors, Associate Professors, and Assistant Professors, all of whom have independent research programs, teach in the Graduate University and supervise doctoral research.</w:t>
      </w:r>
    </w:p>
    <w:p w14:paraId="26D4F438" w14:textId="77777777" w:rsidR="00723321" w:rsidRPr="00065FE3" w:rsidRDefault="00723321" w:rsidP="001C5F9E"/>
    <w:p w14:paraId="78E45112" w14:textId="787AB2D8" w:rsidR="00C7782D" w:rsidRPr="00065FE3" w:rsidRDefault="00723321" w:rsidP="001C5F9E">
      <w:pPr>
        <w:pStyle w:val="1"/>
        <w:tabs>
          <w:tab w:val="left" w:pos="1320"/>
        </w:tabs>
        <w:spacing w:line="276" w:lineRule="auto"/>
        <w:ind w:leftChars="200" w:left="440" w:firstLine="0"/>
        <w:jc w:val="both"/>
      </w:pPr>
      <w:r w:rsidRPr="00065FE3">
        <w:rPr>
          <w:b w:val="0"/>
          <w:bCs w:val="0"/>
        </w:rPr>
        <w:t>3.2.1.2</w:t>
      </w:r>
      <w:r w:rsidRPr="00065FE3">
        <w:rPr>
          <w:b w:val="0"/>
          <w:bCs w:val="0"/>
        </w:rPr>
        <w:tab/>
      </w:r>
      <w:r w:rsidR="0039153A" w:rsidRPr="00065FE3">
        <w:t>Other categories of</w:t>
      </w:r>
      <w:r w:rsidR="0039153A" w:rsidRPr="00065FE3">
        <w:rPr>
          <w:spacing w:val="-12"/>
        </w:rPr>
        <w:t xml:space="preserve"> </w:t>
      </w:r>
      <w:r w:rsidR="0039153A" w:rsidRPr="00065FE3">
        <w:t>faculty</w:t>
      </w:r>
    </w:p>
    <w:p w14:paraId="6A071985" w14:textId="06497E80" w:rsidR="00C7782D" w:rsidRPr="00065FE3" w:rsidRDefault="00723321" w:rsidP="00164295">
      <w:pPr>
        <w:tabs>
          <w:tab w:val="left" w:pos="1760"/>
        </w:tabs>
        <w:spacing w:line="276" w:lineRule="auto"/>
        <w:ind w:leftChars="300" w:left="660"/>
        <w:jc w:val="both"/>
        <w:rPr>
          <w:b/>
          <w:sz w:val="24"/>
          <w:szCs w:val="24"/>
        </w:rPr>
      </w:pPr>
      <w:r w:rsidRPr="00065FE3">
        <w:rPr>
          <w:bCs/>
          <w:sz w:val="24"/>
          <w:szCs w:val="24"/>
        </w:rPr>
        <w:t>3.2.1.2.1</w:t>
      </w:r>
      <w:r w:rsidRPr="00065FE3">
        <w:rPr>
          <w:bCs/>
          <w:sz w:val="24"/>
          <w:szCs w:val="24"/>
        </w:rPr>
        <w:tab/>
      </w:r>
      <w:r w:rsidR="0039153A" w:rsidRPr="00065FE3">
        <w:rPr>
          <w:b/>
          <w:sz w:val="24"/>
          <w:szCs w:val="24"/>
        </w:rPr>
        <w:t>Adjunct</w:t>
      </w:r>
      <w:r w:rsidR="0039153A" w:rsidRPr="00065FE3">
        <w:rPr>
          <w:b/>
          <w:spacing w:val="-8"/>
          <w:sz w:val="24"/>
          <w:szCs w:val="24"/>
        </w:rPr>
        <w:t xml:space="preserve"> </w:t>
      </w:r>
      <w:r w:rsidR="0039153A" w:rsidRPr="00065FE3">
        <w:rPr>
          <w:b/>
          <w:sz w:val="24"/>
          <w:szCs w:val="24"/>
        </w:rPr>
        <w:t>Professor</w:t>
      </w:r>
    </w:p>
    <w:p w14:paraId="2D6AF86E" w14:textId="77777777" w:rsidR="00C7782D" w:rsidRPr="00065FE3" w:rsidRDefault="0039153A" w:rsidP="00A71228">
      <w:pPr>
        <w:pStyle w:val="a3"/>
        <w:spacing w:line="276" w:lineRule="auto"/>
        <w:ind w:leftChars="300" w:left="660"/>
        <w:jc w:val="both"/>
      </w:pPr>
      <w:r w:rsidRPr="00065FE3">
        <w:t>Adjunct</w:t>
      </w:r>
      <w:r w:rsidRPr="00065FE3">
        <w:rPr>
          <w:spacing w:val="-13"/>
        </w:rPr>
        <w:t xml:space="preserve"> </w:t>
      </w:r>
      <w:r w:rsidRPr="00065FE3">
        <w:t>Professor</w:t>
      </w:r>
      <w:r w:rsidRPr="00065FE3">
        <w:rPr>
          <w:spacing w:val="-12"/>
        </w:rPr>
        <w:t xml:space="preserve"> </w:t>
      </w:r>
      <w:r w:rsidRPr="00065FE3">
        <w:t>appointments</w:t>
      </w:r>
      <w:r w:rsidRPr="00065FE3">
        <w:rPr>
          <w:spacing w:val="-15"/>
        </w:rPr>
        <w:t xml:space="preserve"> </w:t>
      </w:r>
      <w:r w:rsidRPr="00065FE3">
        <w:t>may</w:t>
      </w:r>
      <w:r w:rsidRPr="00065FE3">
        <w:rPr>
          <w:spacing w:val="-13"/>
        </w:rPr>
        <w:t xml:space="preserve"> </w:t>
      </w:r>
      <w:r w:rsidRPr="00065FE3">
        <w:t>be</w:t>
      </w:r>
      <w:r w:rsidRPr="00065FE3">
        <w:rPr>
          <w:spacing w:val="-13"/>
        </w:rPr>
        <w:t xml:space="preserve"> </w:t>
      </w:r>
      <w:r w:rsidRPr="00065FE3">
        <w:t>made</w:t>
      </w:r>
      <w:r w:rsidRPr="00065FE3">
        <w:rPr>
          <w:spacing w:val="-16"/>
        </w:rPr>
        <w:t xml:space="preserve"> </w:t>
      </w:r>
      <w:r w:rsidRPr="00065FE3">
        <w:t>to</w:t>
      </w:r>
      <w:r w:rsidRPr="00065FE3">
        <w:rPr>
          <w:spacing w:val="-15"/>
        </w:rPr>
        <w:t xml:space="preserve"> </w:t>
      </w:r>
      <w:r w:rsidRPr="00065FE3">
        <w:t>fill</w:t>
      </w:r>
      <w:r w:rsidRPr="00065FE3">
        <w:rPr>
          <w:spacing w:val="-10"/>
        </w:rPr>
        <w:t xml:space="preserve"> </w:t>
      </w:r>
      <w:r w:rsidRPr="00065FE3">
        <w:t>special</w:t>
      </w:r>
      <w:r w:rsidRPr="00065FE3">
        <w:rPr>
          <w:spacing w:val="-14"/>
        </w:rPr>
        <w:t xml:space="preserve"> </w:t>
      </w:r>
      <w:r w:rsidRPr="00065FE3">
        <w:t>needs</w:t>
      </w:r>
      <w:r w:rsidRPr="00065FE3">
        <w:rPr>
          <w:spacing w:val="-15"/>
        </w:rPr>
        <w:t xml:space="preserve"> </w:t>
      </w:r>
      <w:r w:rsidRPr="00065FE3">
        <w:t>that cannot be filled at the time with a full-time appointment or may be made in connection with collaborative inter-institutional</w:t>
      </w:r>
      <w:r w:rsidRPr="00065FE3">
        <w:rPr>
          <w:spacing w:val="-21"/>
        </w:rPr>
        <w:t xml:space="preserve"> </w:t>
      </w:r>
      <w:r w:rsidRPr="00065FE3">
        <w:t>projects.</w:t>
      </w:r>
    </w:p>
    <w:p w14:paraId="78F9497A" w14:textId="3DE52A11" w:rsidR="00C7782D" w:rsidRPr="00065FE3" w:rsidRDefault="0039153A" w:rsidP="00A71228">
      <w:pPr>
        <w:pStyle w:val="a3"/>
        <w:spacing w:line="276" w:lineRule="auto"/>
        <w:ind w:leftChars="300" w:left="660"/>
        <w:jc w:val="both"/>
      </w:pPr>
      <w:r w:rsidRPr="00065FE3">
        <w:t xml:space="preserve">Appointments of </w:t>
      </w:r>
      <w:r w:rsidR="00C37A17" w:rsidRPr="00065FE3">
        <w:t xml:space="preserve">the </w:t>
      </w:r>
      <w:r w:rsidRPr="00065FE3">
        <w:t xml:space="preserve">Adjunct Professor at OIST are exceptional. The total number of Adjunct appointments should not exceed 10% of the full-time faculty. </w:t>
      </w:r>
      <w:r w:rsidR="00D76251" w:rsidRPr="00065FE3">
        <w:t>Adjunct Professors generally are under a non-employee relationship</w:t>
      </w:r>
      <w:r w:rsidR="00813EFA" w:rsidRPr="00065FE3">
        <w:t xml:space="preserve"> </w:t>
      </w:r>
      <w:r w:rsidR="00D76251" w:rsidRPr="00065FE3">
        <w:t>and do not exceed 25% time commitment. Their contract is for 3 to 5 years</w:t>
      </w:r>
      <w:r w:rsidR="00813EFA" w:rsidRPr="00065FE3">
        <w:t xml:space="preserve"> </w:t>
      </w:r>
      <w:r w:rsidR="00D76251" w:rsidRPr="00065FE3">
        <w:t>and can only be extended under exceptional circumstances and at the</w:t>
      </w:r>
      <w:r w:rsidR="00813EFA" w:rsidRPr="00065FE3">
        <w:t xml:space="preserve"> </w:t>
      </w:r>
      <w:r w:rsidR="00D76251" w:rsidRPr="00065FE3">
        <w:t>invitation of the President</w:t>
      </w:r>
      <w:r w:rsidRPr="00065FE3">
        <w:t>. Adjunct Professors will have research units with resources appropriate to their appointment. Adjunct Professors are eligible and encouraged to seek additional external</w:t>
      </w:r>
      <w:r w:rsidRPr="00065FE3">
        <w:rPr>
          <w:spacing w:val="-17"/>
        </w:rPr>
        <w:t xml:space="preserve"> </w:t>
      </w:r>
      <w:r w:rsidRPr="00065FE3">
        <w:t>funding.</w:t>
      </w:r>
    </w:p>
    <w:p w14:paraId="0E84D744" w14:textId="77777777" w:rsidR="00C7782D" w:rsidRPr="00065FE3" w:rsidRDefault="00C7782D" w:rsidP="009343DF">
      <w:pPr>
        <w:pStyle w:val="a3"/>
        <w:spacing w:line="276" w:lineRule="auto"/>
        <w:jc w:val="both"/>
      </w:pPr>
    </w:p>
    <w:p w14:paraId="19430E9E" w14:textId="78131FA1" w:rsidR="00C7782D" w:rsidRPr="00065FE3" w:rsidRDefault="0039153A" w:rsidP="00A71228">
      <w:pPr>
        <w:pStyle w:val="a3"/>
        <w:spacing w:line="276" w:lineRule="auto"/>
        <w:ind w:leftChars="300" w:left="660"/>
        <w:jc w:val="both"/>
      </w:pPr>
      <w:r w:rsidRPr="00065FE3">
        <w:t xml:space="preserve">A candidate </w:t>
      </w:r>
      <w:r w:rsidR="00430892" w:rsidRPr="00065FE3">
        <w:t>for</w:t>
      </w:r>
      <w:r w:rsidRPr="00065FE3">
        <w:t xml:space="preserve"> an Adjunct Professor may be proposed by the President, the Provost, the Deans, or the Chair of the Faculty Assembly. A Faculty Search Committee is formed upon approval by the President, and a recruiting process is initiated.</w:t>
      </w:r>
    </w:p>
    <w:p w14:paraId="3C947EBE" w14:textId="77777777" w:rsidR="00C7782D" w:rsidRPr="00065FE3" w:rsidRDefault="00C7782D" w:rsidP="009343DF">
      <w:pPr>
        <w:pStyle w:val="a3"/>
        <w:spacing w:line="276" w:lineRule="auto"/>
        <w:jc w:val="both"/>
      </w:pPr>
    </w:p>
    <w:p w14:paraId="27CF1378" w14:textId="67F38761" w:rsidR="00C7782D" w:rsidRPr="00065FE3" w:rsidRDefault="0039153A" w:rsidP="00A71228">
      <w:pPr>
        <w:pStyle w:val="a3"/>
        <w:spacing w:line="276" w:lineRule="auto"/>
        <w:ind w:leftChars="300" w:left="660"/>
        <w:jc w:val="both"/>
      </w:pPr>
      <w:r w:rsidRPr="00065FE3">
        <w:t xml:space="preserve">The application will be reviewed according to standard procedures described in </w:t>
      </w:r>
      <w:hyperlink r:id="rId11" w:anchor="3.2.4">
        <w:r w:rsidRPr="00065FE3">
          <w:rPr>
            <w:color w:val="0000FF"/>
            <w:u w:val="single" w:color="0000FF"/>
          </w:rPr>
          <w:t>PRP 3.2.4</w:t>
        </w:r>
      </w:hyperlink>
      <w:r w:rsidRPr="00065FE3">
        <w:t xml:space="preserve">. The criteria for appointment are described in </w:t>
      </w:r>
      <w:hyperlink r:id="rId12" w:anchor="3.2.4">
        <w:r w:rsidRPr="00065FE3">
          <w:rPr>
            <w:color w:val="0000FF"/>
            <w:u w:val="single" w:color="0000FF"/>
          </w:rPr>
          <w:t>PRP 3.2.4</w:t>
        </w:r>
      </w:hyperlink>
      <w:r w:rsidRPr="00065FE3">
        <w:t>.3</w:t>
      </w:r>
      <w:r w:rsidR="0089492A">
        <w:t xml:space="preserve"> </w:t>
      </w:r>
      <w:r w:rsidRPr="00065FE3">
        <w:t xml:space="preserve">(c). </w:t>
      </w:r>
      <w:r w:rsidR="00A765DE" w:rsidRPr="00065FE3">
        <w:t>The r</w:t>
      </w:r>
      <w:r w:rsidRPr="00065FE3">
        <w:t>ecommendation of the Faculty Search Committee will be reviewed by the Dean of Faculty Affairs and forwarded to the President for a final decision on the appointment. The approved candidate consults with the Dean of the Graduate School and the Dean of Faculty Affairs to prepare a plan for research, teaching, and academic service with appropriate scope and content.</w:t>
      </w:r>
    </w:p>
    <w:p w14:paraId="4E2AB145" w14:textId="77777777" w:rsidR="00C7782D" w:rsidRPr="00065FE3" w:rsidRDefault="00C7782D" w:rsidP="009343DF">
      <w:pPr>
        <w:pStyle w:val="a3"/>
        <w:spacing w:line="276" w:lineRule="auto"/>
        <w:jc w:val="both"/>
      </w:pPr>
    </w:p>
    <w:p w14:paraId="56DF7344" w14:textId="251D6821" w:rsidR="00C7782D" w:rsidRPr="00065FE3" w:rsidRDefault="0039153A" w:rsidP="00A71228">
      <w:pPr>
        <w:pStyle w:val="a3"/>
        <w:spacing w:line="276" w:lineRule="auto"/>
        <w:ind w:leftChars="300" w:left="660"/>
        <w:jc w:val="both"/>
      </w:pPr>
      <w:r w:rsidRPr="00065FE3">
        <w:t xml:space="preserve">A review of Adjunct Professor units will follow the standard unit review process described in </w:t>
      </w:r>
      <w:hyperlink r:id="rId13" w:anchor="3.2.7" w:history="1">
        <w:r w:rsidRPr="0089492A">
          <w:rPr>
            <w:rStyle w:val="a5"/>
          </w:rPr>
          <w:t>PRP 3.2.7</w:t>
        </w:r>
      </w:hyperlink>
      <w:r w:rsidRPr="00065FE3">
        <w:t xml:space="preserve"> and will be completed by the end of the penultimate year of the appointment. Adjunct appointments may be renewed with the approval of the President.</w:t>
      </w:r>
    </w:p>
    <w:p w14:paraId="0708B5B3" w14:textId="742F48A0" w:rsidR="00AA3580" w:rsidRPr="00065FE3" w:rsidRDefault="00AA3580" w:rsidP="009343DF">
      <w:pPr>
        <w:pStyle w:val="a3"/>
        <w:spacing w:line="276" w:lineRule="auto"/>
        <w:jc w:val="both"/>
      </w:pPr>
    </w:p>
    <w:p w14:paraId="58A94824" w14:textId="6A0ECA02" w:rsidR="00AA3580" w:rsidRPr="00065FE3" w:rsidRDefault="00AA3580" w:rsidP="00A71228">
      <w:pPr>
        <w:pStyle w:val="a3"/>
        <w:spacing w:line="276" w:lineRule="auto"/>
        <w:ind w:leftChars="300" w:left="660"/>
        <w:jc w:val="both"/>
      </w:pPr>
      <w:r w:rsidRPr="00065FE3">
        <w:t xml:space="preserve">Adjunct </w:t>
      </w:r>
      <w:r w:rsidR="00295A03" w:rsidRPr="00065FE3">
        <w:t>P</w:t>
      </w:r>
      <w:r w:rsidRPr="00065FE3">
        <w:t>rofessors in at least a tenured position at another institution who have done very well in their latest unit review at OIST (there needs to be at least one such) may be invited by the President to apply for a full-time regular faculty position at OIST. They may request an early unit review</w:t>
      </w:r>
      <w:r w:rsidR="008B34F8" w:rsidRPr="00065FE3">
        <w:t>,</w:t>
      </w:r>
      <w:r w:rsidRPr="00065FE3">
        <w:t xml:space="preserve"> if necessary, for this purpose. The OIST unit review and an equivalent review at their current institution should be submitted as part of this conversion application. In case an external review is not available, at least two letters of evaluation by established </w:t>
      </w:r>
      <w:r w:rsidRPr="00065FE3">
        <w:lastRenderedPageBreak/>
        <w:t>and independent senior scientists in their field will be required in lieu.</w:t>
      </w:r>
    </w:p>
    <w:p w14:paraId="42436AA2" w14:textId="77777777" w:rsidR="00086FA2" w:rsidRPr="00065FE3" w:rsidRDefault="00086FA2" w:rsidP="009343DF">
      <w:pPr>
        <w:pStyle w:val="a3"/>
        <w:spacing w:line="276" w:lineRule="auto"/>
        <w:jc w:val="both"/>
      </w:pPr>
    </w:p>
    <w:p w14:paraId="55020F98" w14:textId="26370AA8" w:rsidR="00AA3580" w:rsidRPr="00065FE3" w:rsidRDefault="00AA3580" w:rsidP="00A71228">
      <w:pPr>
        <w:pStyle w:val="a3"/>
        <w:spacing w:line="276" w:lineRule="auto"/>
        <w:ind w:leftChars="300" w:left="660"/>
        <w:jc w:val="both"/>
      </w:pPr>
      <w:r w:rsidRPr="00065FE3">
        <w:t>Besides the two review reports or equivalent, two additional letters of evaluation by appropriate and independent external experts will be required. Identification of these evaluators, acquisition of the letters</w:t>
      </w:r>
      <w:r w:rsidR="00481A2B" w:rsidRPr="00065FE3">
        <w:t>,</w:t>
      </w:r>
      <w:r w:rsidRPr="00065FE3">
        <w:t xml:space="preserve"> and a recommendation will be handled by a Faculty Conversion Committee to be appointed by the Dean of Faculty Affairs. Next, the Appointment and Promotion Committee will review all materials and make a recommendation to the President via the Dean of Faculty Affairs</w:t>
      </w:r>
      <w:r w:rsidR="0047374B" w:rsidRPr="00065FE3">
        <w:t>,</w:t>
      </w:r>
      <w:r w:rsidRPr="00065FE3">
        <w:t xml:space="preserve"> who will also provide a recommendation to the President. The President may then make a final recommendation for conversion to full-time faculty</w:t>
      </w:r>
      <w:r w:rsidR="00E91A71" w:rsidRPr="00065FE3">
        <w:t>,</w:t>
      </w:r>
      <w:r w:rsidRPr="00065FE3">
        <w:t xml:space="preserve"> which </w:t>
      </w:r>
      <w:r w:rsidR="00E91A71" w:rsidRPr="00065FE3">
        <w:t>must</w:t>
      </w:r>
      <w:r w:rsidRPr="00065FE3">
        <w:t xml:space="preserve"> be approved by the Board of Governors.</w:t>
      </w:r>
    </w:p>
    <w:p w14:paraId="5555D151" w14:textId="77777777" w:rsidR="00C7782D" w:rsidRPr="00065FE3" w:rsidRDefault="00C7782D" w:rsidP="009343DF">
      <w:pPr>
        <w:pStyle w:val="a3"/>
        <w:spacing w:line="276" w:lineRule="auto"/>
        <w:jc w:val="both"/>
      </w:pPr>
    </w:p>
    <w:p w14:paraId="584BF38E" w14:textId="27B02694" w:rsidR="00C7782D" w:rsidRPr="00065FE3" w:rsidRDefault="0093208C" w:rsidP="00164295">
      <w:pPr>
        <w:pStyle w:val="1"/>
        <w:tabs>
          <w:tab w:val="left" w:pos="1760"/>
        </w:tabs>
        <w:spacing w:line="276" w:lineRule="auto"/>
        <w:ind w:leftChars="300" w:left="660" w:firstLine="0"/>
        <w:jc w:val="both"/>
      </w:pPr>
      <w:r w:rsidRPr="00065FE3">
        <w:rPr>
          <w:rFonts w:eastAsia="ＭＳ 明朝" w:cs="ＭＳ 明朝"/>
          <w:b w:val="0"/>
          <w:bCs w:val="0"/>
          <w:lang w:eastAsia="ja-JP"/>
        </w:rPr>
        <w:t>3.2.1.2.2</w:t>
      </w:r>
      <w:r w:rsidRPr="00065FE3">
        <w:rPr>
          <w:rFonts w:eastAsia="ＭＳ 明朝" w:cs="ＭＳ 明朝"/>
          <w:b w:val="0"/>
          <w:bCs w:val="0"/>
          <w:lang w:eastAsia="ja-JP"/>
        </w:rPr>
        <w:tab/>
      </w:r>
      <w:r w:rsidR="0039153A" w:rsidRPr="00065FE3">
        <w:t>Transitional</w:t>
      </w:r>
      <w:r w:rsidR="0039153A" w:rsidRPr="00065FE3">
        <w:rPr>
          <w:spacing w:val="-10"/>
        </w:rPr>
        <w:t xml:space="preserve"> </w:t>
      </w:r>
      <w:r w:rsidR="0039153A" w:rsidRPr="00065FE3">
        <w:t>Professor</w:t>
      </w:r>
    </w:p>
    <w:p w14:paraId="74CB7456" w14:textId="77777777" w:rsidR="00C7782D" w:rsidRPr="00065FE3" w:rsidRDefault="0039153A" w:rsidP="00A71228">
      <w:pPr>
        <w:pStyle w:val="a3"/>
        <w:spacing w:line="276" w:lineRule="auto"/>
        <w:ind w:leftChars="300" w:left="660"/>
        <w:jc w:val="both"/>
      </w:pPr>
      <w:r w:rsidRPr="00065FE3">
        <w:t>Transitional Professor appointments may be made during transition periods for incoming professors whose appointments have already been</w:t>
      </w:r>
      <w:r w:rsidRPr="00065FE3">
        <w:rPr>
          <w:spacing w:val="-2"/>
        </w:rPr>
        <w:t xml:space="preserve"> </w:t>
      </w:r>
      <w:r w:rsidRPr="00065FE3">
        <w:t>approved,</w:t>
      </w:r>
      <w:r w:rsidRPr="00065FE3">
        <w:rPr>
          <w:spacing w:val="-5"/>
        </w:rPr>
        <w:t xml:space="preserve"> </w:t>
      </w:r>
      <w:r w:rsidRPr="00065FE3">
        <w:t>but</w:t>
      </w:r>
      <w:r w:rsidRPr="00065FE3">
        <w:rPr>
          <w:spacing w:val="-4"/>
        </w:rPr>
        <w:t xml:space="preserve"> </w:t>
      </w:r>
      <w:r w:rsidRPr="00065FE3">
        <w:t>before</w:t>
      </w:r>
      <w:r w:rsidRPr="00065FE3">
        <w:rPr>
          <w:spacing w:val="-6"/>
        </w:rPr>
        <w:t xml:space="preserve"> </w:t>
      </w:r>
      <w:r w:rsidRPr="00065FE3">
        <w:t>they</w:t>
      </w:r>
      <w:r w:rsidRPr="00065FE3">
        <w:rPr>
          <w:spacing w:val="-3"/>
        </w:rPr>
        <w:t xml:space="preserve"> </w:t>
      </w:r>
      <w:r w:rsidRPr="00065FE3">
        <w:t>can</w:t>
      </w:r>
      <w:r w:rsidRPr="00065FE3">
        <w:rPr>
          <w:spacing w:val="-3"/>
        </w:rPr>
        <w:t xml:space="preserve"> </w:t>
      </w:r>
      <w:r w:rsidRPr="00065FE3">
        <w:t>begin</w:t>
      </w:r>
      <w:r w:rsidRPr="00065FE3">
        <w:rPr>
          <w:spacing w:val="-4"/>
        </w:rPr>
        <w:t xml:space="preserve"> </w:t>
      </w:r>
      <w:r w:rsidRPr="00065FE3">
        <w:t>full-time</w:t>
      </w:r>
      <w:r w:rsidRPr="00065FE3">
        <w:rPr>
          <w:spacing w:val="-6"/>
        </w:rPr>
        <w:t xml:space="preserve"> </w:t>
      </w:r>
      <w:r w:rsidRPr="00065FE3">
        <w:t>work</w:t>
      </w:r>
      <w:r w:rsidRPr="00065FE3">
        <w:rPr>
          <w:spacing w:val="-4"/>
        </w:rPr>
        <w:t xml:space="preserve"> </w:t>
      </w:r>
      <w:r w:rsidRPr="00065FE3">
        <w:t>at</w:t>
      </w:r>
      <w:r w:rsidRPr="00065FE3">
        <w:rPr>
          <w:spacing w:val="-4"/>
        </w:rPr>
        <w:t xml:space="preserve"> </w:t>
      </w:r>
      <w:r w:rsidRPr="00065FE3">
        <w:t>OIST,</w:t>
      </w:r>
      <w:r w:rsidRPr="00065FE3">
        <w:rPr>
          <w:spacing w:val="-3"/>
        </w:rPr>
        <w:t xml:space="preserve"> </w:t>
      </w:r>
      <w:r w:rsidRPr="00065FE3">
        <w:t>and for</w:t>
      </w:r>
      <w:r w:rsidRPr="00065FE3">
        <w:rPr>
          <w:spacing w:val="-13"/>
        </w:rPr>
        <w:t xml:space="preserve"> </w:t>
      </w:r>
      <w:r w:rsidRPr="00065FE3">
        <w:t>outgoing</w:t>
      </w:r>
      <w:r w:rsidRPr="00065FE3">
        <w:rPr>
          <w:spacing w:val="-13"/>
        </w:rPr>
        <w:t xml:space="preserve"> </w:t>
      </w:r>
      <w:r w:rsidRPr="00065FE3">
        <w:t>professors</w:t>
      </w:r>
      <w:r w:rsidRPr="00065FE3">
        <w:rPr>
          <w:spacing w:val="-14"/>
        </w:rPr>
        <w:t xml:space="preserve"> </w:t>
      </w:r>
      <w:r w:rsidRPr="00065FE3">
        <w:t>to</w:t>
      </w:r>
      <w:r w:rsidRPr="00065FE3">
        <w:rPr>
          <w:spacing w:val="-13"/>
        </w:rPr>
        <w:t xml:space="preserve"> </w:t>
      </w:r>
      <w:r w:rsidRPr="00065FE3">
        <w:t>complete</w:t>
      </w:r>
      <w:r w:rsidRPr="00065FE3">
        <w:rPr>
          <w:spacing w:val="-14"/>
        </w:rPr>
        <w:t xml:space="preserve"> </w:t>
      </w:r>
      <w:r w:rsidRPr="00065FE3">
        <w:t>ongoing</w:t>
      </w:r>
      <w:r w:rsidRPr="00065FE3">
        <w:rPr>
          <w:spacing w:val="-13"/>
        </w:rPr>
        <w:t xml:space="preserve"> </w:t>
      </w:r>
      <w:r w:rsidRPr="00065FE3">
        <w:t>research</w:t>
      </w:r>
      <w:r w:rsidRPr="00065FE3">
        <w:rPr>
          <w:spacing w:val="-14"/>
        </w:rPr>
        <w:t xml:space="preserve"> </w:t>
      </w:r>
      <w:r w:rsidRPr="00065FE3">
        <w:t>and</w:t>
      </w:r>
      <w:r w:rsidRPr="00065FE3">
        <w:rPr>
          <w:spacing w:val="-14"/>
        </w:rPr>
        <w:t xml:space="preserve"> </w:t>
      </w:r>
      <w:r w:rsidRPr="00065FE3">
        <w:t>educational supervision.</w:t>
      </w:r>
    </w:p>
    <w:p w14:paraId="3C3AFAB5" w14:textId="77777777" w:rsidR="00C7782D" w:rsidRPr="00065FE3" w:rsidRDefault="00C7782D" w:rsidP="009343DF">
      <w:pPr>
        <w:pStyle w:val="a3"/>
        <w:spacing w:line="276" w:lineRule="auto"/>
        <w:jc w:val="both"/>
      </w:pPr>
    </w:p>
    <w:p w14:paraId="3DB0C826" w14:textId="7B8BA60D" w:rsidR="00C7782D" w:rsidRPr="00065FE3" w:rsidRDefault="0093208C" w:rsidP="00164295">
      <w:pPr>
        <w:pStyle w:val="1"/>
        <w:tabs>
          <w:tab w:val="left" w:pos="1760"/>
        </w:tabs>
        <w:spacing w:line="276" w:lineRule="auto"/>
        <w:ind w:leftChars="300" w:left="660" w:firstLine="0"/>
        <w:jc w:val="both"/>
      </w:pPr>
      <w:r w:rsidRPr="00065FE3">
        <w:rPr>
          <w:b w:val="0"/>
          <w:bCs w:val="0"/>
        </w:rPr>
        <w:t>3.2.1.2.3</w:t>
      </w:r>
      <w:r w:rsidRPr="00065FE3">
        <w:rPr>
          <w:b w:val="0"/>
          <w:bCs w:val="0"/>
        </w:rPr>
        <w:tab/>
      </w:r>
      <w:r w:rsidR="0039153A" w:rsidRPr="00065FE3">
        <w:t>External</w:t>
      </w:r>
      <w:r w:rsidR="0039153A" w:rsidRPr="00065FE3">
        <w:rPr>
          <w:spacing w:val="-10"/>
        </w:rPr>
        <w:t xml:space="preserve"> </w:t>
      </w:r>
      <w:r w:rsidR="0039153A" w:rsidRPr="00065FE3">
        <w:t>Professor</w:t>
      </w:r>
    </w:p>
    <w:p w14:paraId="41FB1DD7" w14:textId="77777777" w:rsidR="00C7782D" w:rsidRPr="00065FE3" w:rsidRDefault="0039153A" w:rsidP="00A71228">
      <w:pPr>
        <w:pStyle w:val="a3"/>
        <w:spacing w:line="276" w:lineRule="auto"/>
        <w:ind w:leftChars="300" w:left="660"/>
        <w:jc w:val="both"/>
      </w:pPr>
      <w:r w:rsidRPr="00065FE3">
        <w:t>External Professors are not OIST employees and should not be counted</w:t>
      </w:r>
      <w:r w:rsidRPr="00065FE3">
        <w:rPr>
          <w:spacing w:val="-9"/>
        </w:rPr>
        <w:t xml:space="preserve"> </w:t>
      </w:r>
      <w:r w:rsidRPr="00065FE3">
        <w:t>as</w:t>
      </w:r>
      <w:r w:rsidRPr="00065FE3">
        <w:rPr>
          <w:spacing w:val="-6"/>
        </w:rPr>
        <w:t xml:space="preserve"> </w:t>
      </w:r>
      <w:r w:rsidRPr="00065FE3">
        <w:t>OIST</w:t>
      </w:r>
      <w:r w:rsidRPr="00065FE3">
        <w:rPr>
          <w:spacing w:val="-8"/>
        </w:rPr>
        <w:t xml:space="preserve"> </w:t>
      </w:r>
      <w:r w:rsidRPr="00065FE3">
        <w:t>faculty.</w:t>
      </w:r>
      <w:r w:rsidRPr="00065FE3">
        <w:rPr>
          <w:spacing w:val="-8"/>
        </w:rPr>
        <w:t xml:space="preserve"> </w:t>
      </w:r>
      <w:r w:rsidRPr="00065FE3">
        <w:t>They</w:t>
      </w:r>
      <w:r w:rsidRPr="00065FE3">
        <w:rPr>
          <w:spacing w:val="-6"/>
        </w:rPr>
        <w:t xml:space="preserve"> </w:t>
      </w:r>
      <w:r w:rsidRPr="00065FE3">
        <w:t>are</w:t>
      </w:r>
      <w:r w:rsidRPr="00065FE3">
        <w:rPr>
          <w:spacing w:val="-6"/>
        </w:rPr>
        <w:t xml:space="preserve"> </w:t>
      </w:r>
      <w:r w:rsidRPr="00065FE3">
        <w:t>appointed</w:t>
      </w:r>
      <w:r w:rsidRPr="00065FE3">
        <w:rPr>
          <w:spacing w:val="-9"/>
        </w:rPr>
        <w:t xml:space="preserve"> </w:t>
      </w:r>
      <w:r w:rsidRPr="00065FE3">
        <w:t>if</w:t>
      </w:r>
      <w:r w:rsidRPr="00065FE3">
        <w:rPr>
          <w:spacing w:val="-7"/>
        </w:rPr>
        <w:t xml:space="preserve"> </w:t>
      </w:r>
      <w:r w:rsidRPr="00065FE3">
        <w:t>they</w:t>
      </w:r>
      <w:r w:rsidRPr="00065FE3">
        <w:rPr>
          <w:spacing w:val="-8"/>
        </w:rPr>
        <w:t xml:space="preserve"> </w:t>
      </w:r>
      <w:r w:rsidRPr="00065FE3">
        <w:t>are</w:t>
      </w:r>
      <w:r w:rsidRPr="00065FE3">
        <w:rPr>
          <w:spacing w:val="-8"/>
        </w:rPr>
        <w:t xml:space="preserve"> </w:t>
      </w:r>
      <w:r w:rsidRPr="00065FE3">
        <w:t>of</w:t>
      </w:r>
      <w:r w:rsidRPr="00065FE3">
        <w:rPr>
          <w:spacing w:val="-6"/>
        </w:rPr>
        <w:t xml:space="preserve"> </w:t>
      </w:r>
      <w:r w:rsidRPr="00065FE3">
        <w:t>faculty</w:t>
      </w:r>
      <w:r w:rsidRPr="00065FE3">
        <w:rPr>
          <w:spacing w:val="-8"/>
        </w:rPr>
        <w:t xml:space="preserve"> </w:t>
      </w:r>
      <w:r w:rsidRPr="00065FE3">
        <w:t>rank at another institution and plan a substantial research collaboration with OIST, e.g. supervision of OIST students who conduct research activities</w:t>
      </w:r>
      <w:r w:rsidRPr="00065FE3">
        <w:rPr>
          <w:spacing w:val="-12"/>
        </w:rPr>
        <w:t xml:space="preserve"> </w:t>
      </w:r>
      <w:r w:rsidRPr="00065FE3">
        <w:t>in</w:t>
      </w:r>
      <w:r w:rsidRPr="00065FE3">
        <w:rPr>
          <w:spacing w:val="-12"/>
        </w:rPr>
        <w:t xml:space="preserve"> </w:t>
      </w:r>
      <w:r w:rsidRPr="00065FE3">
        <w:t>their</w:t>
      </w:r>
      <w:r w:rsidRPr="00065FE3">
        <w:rPr>
          <w:spacing w:val="-12"/>
        </w:rPr>
        <w:t xml:space="preserve"> </w:t>
      </w:r>
      <w:r w:rsidRPr="00065FE3">
        <w:t>external</w:t>
      </w:r>
      <w:r w:rsidRPr="00065FE3">
        <w:rPr>
          <w:spacing w:val="-11"/>
        </w:rPr>
        <w:t xml:space="preserve"> </w:t>
      </w:r>
      <w:r w:rsidRPr="00065FE3">
        <w:t>institution.</w:t>
      </w:r>
      <w:r w:rsidRPr="00065FE3">
        <w:rPr>
          <w:spacing w:val="-12"/>
        </w:rPr>
        <w:t xml:space="preserve"> </w:t>
      </w:r>
      <w:r w:rsidRPr="00065FE3">
        <w:t>External</w:t>
      </w:r>
      <w:r w:rsidRPr="00065FE3">
        <w:rPr>
          <w:spacing w:val="-11"/>
        </w:rPr>
        <w:t xml:space="preserve"> </w:t>
      </w:r>
      <w:r w:rsidRPr="00065FE3">
        <w:t>Professors</w:t>
      </w:r>
      <w:r w:rsidRPr="00065FE3">
        <w:rPr>
          <w:spacing w:val="-12"/>
        </w:rPr>
        <w:t xml:space="preserve"> </w:t>
      </w:r>
      <w:r w:rsidRPr="00065FE3">
        <w:t>must</w:t>
      </w:r>
      <w:r w:rsidRPr="00065FE3">
        <w:rPr>
          <w:spacing w:val="-11"/>
        </w:rPr>
        <w:t xml:space="preserve"> </w:t>
      </w:r>
      <w:r w:rsidRPr="00065FE3">
        <w:t>satisfy the qualifications set forth in Article 14 through 16-2 of the Standards for Establishment of Universities even though they are not full-time OIST</w:t>
      </w:r>
      <w:r w:rsidRPr="00065FE3">
        <w:rPr>
          <w:spacing w:val="-6"/>
        </w:rPr>
        <w:t xml:space="preserve"> </w:t>
      </w:r>
      <w:r w:rsidRPr="00065FE3">
        <w:t>faculty.</w:t>
      </w:r>
      <w:r w:rsidRPr="00065FE3">
        <w:rPr>
          <w:spacing w:val="-6"/>
        </w:rPr>
        <w:t xml:space="preserve"> </w:t>
      </w:r>
      <w:r w:rsidRPr="00065FE3">
        <w:t>External</w:t>
      </w:r>
      <w:r w:rsidRPr="00065FE3">
        <w:rPr>
          <w:spacing w:val="-8"/>
        </w:rPr>
        <w:t xml:space="preserve"> </w:t>
      </w:r>
      <w:r w:rsidRPr="00065FE3">
        <w:t>Professors</w:t>
      </w:r>
      <w:r w:rsidRPr="00065FE3">
        <w:rPr>
          <w:spacing w:val="-6"/>
        </w:rPr>
        <w:t xml:space="preserve"> </w:t>
      </w:r>
      <w:r w:rsidRPr="00065FE3">
        <w:t>will</w:t>
      </w:r>
      <w:r w:rsidRPr="00065FE3">
        <w:rPr>
          <w:spacing w:val="-5"/>
        </w:rPr>
        <w:t xml:space="preserve"> </w:t>
      </w:r>
      <w:r w:rsidRPr="00065FE3">
        <w:t>be</w:t>
      </w:r>
      <w:r w:rsidRPr="00065FE3">
        <w:rPr>
          <w:spacing w:val="-7"/>
        </w:rPr>
        <w:t xml:space="preserve"> </w:t>
      </w:r>
      <w:r w:rsidRPr="00065FE3">
        <w:t>appointed</w:t>
      </w:r>
      <w:r w:rsidRPr="00065FE3">
        <w:rPr>
          <w:spacing w:val="-7"/>
        </w:rPr>
        <w:t xml:space="preserve"> </w:t>
      </w:r>
      <w:r w:rsidRPr="00065FE3">
        <w:t>based</w:t>
      </w:r>
      <w:r w:rsidRPr="00065FE3">
        <w:rPr>
          <w:spacing w:val="-7"/>
        </w:rPr>
        <w:t xml:space="preserve"> </w:t>
      </w:r>
      <w:r w:rsidRPr="00065FE3">
        <w:t>on</w:t>
      </w:r>
      <w:r w:rsidRPr="00065FE3">
        <w:rPr>
          <w:spacing w:val="-2"/>
        </w:rPr>
        <w:t xml:space="preserve"> </w:t>
      </w:r>
      <w:r w:rsidRPr="00065FE3">
        <w:t>a</w:t>
      </w:r>
      <w:r w:rsidRPr="00065FE3">
        <w:rPr>
          <w:spacing w:val="-7"/>
        </w:rPr>
        <w:t xml:space="preserve"> </w:t>
      </w:r>
      <w:r w:rsidRPr="00065FE3">
        <w:t>service agreement with a typical term of three</w:t>
      </w:r>
      <w:r w:rsidRPr="00065FE3">
        <w:rPr>
          <w:spacing w:val="-20"/>
        </w:rPr>
        <w:t xml:space="preserve"> </w:t>
      </w:r>
      <w:r w:rsidRPr="00065FE3">
        <w:t>years.</w:t>
      </w:r>
    </w:p>
    <w:p w14:paraId="59B4983F" w14:textId="77777777" w:rsidR="00C7782D" w:rsidRPr="00065FE3" w:rsidRDefault="00C7782D" w:rsidP="009343DF">
      <w:pPr>
        <w:pStyle w:val="a3"/>
        <w:spacing w:line="276" w:lineRule="auto"/>
        <w:jc w:val="both"/>
      </w:pPr>
    </w:p>
    <w:p w14:paraId="467C0B07" w14:textId="2FF0C81D" w:rsidR="00C7782D" w:rsidRPr="00065FE3" w:rsidRDefault="0039153A" w:rsidP="001C5F9E">
      <w:pPr>
        <w:pStyle w:val="a3"/>
        <w:spacing w:line="276" w:lineRule="auto"/>
        <w:ind w:leftChars="300" w:left="660"/>
        <w:jc w:val="both"/>
      </w:pPr>
      <w:r w:rsidRPr="00065FE3">
        <w:t>External Professors do not have the same responsibilities as full-time faculty but teach courses and might be occasionally requested to participate</w:t>
      </w:r>
      <w:r w:rsidRPr="00065FE3">
        <w:rPr>
          <w:spacing w:val="-8"/>
        </w:rPr>
        <w:t xml:space="preserve"> </w:t>
      </w:r>
      <w:r w:rsidRPr="00065FE3">
        <w:t>in</w:t>
      </w:r>
      <w:r w:rsidRPr="00065FE3">
        <w:rPr>
          <w:spacing w:val="-8"/>
        </w:rPr>
        <w:t xml:space="preserve"> </w:t>
      </w:r>
      <w:r w:rsidRPr="00065FE3">
        <w:t>OIST</w:t>
      </w:r>
      <w:r w:rsidRPr="00065FE3">
        <w:rPr>
          <w:spacing w:val="-8"/>
        </w:rPr>
        <w:t xml:space="preserve"> </w:t>
      </w:r>
      <w:r w:rsidRPr="00065FE3">
        <w:t>faculty</w:t>
      </w:r>
      <w:r w:rsidRPr="00065FE3">
        <w:rPr>
          <w:spacing w:val="-8"/>
        </w:rPr>
        <w:t xml:space="preserve"> </w:t>
      </w:r>
      <w:r w:rsidRPr="00065FE3">
        <w:t>committees</w:t>
      </w:r>
      <w:r w:rsidRPr="00065FE3">
        <w:rPr>
          <w:spacing w:val="-8"/>
        </w:rPr>
        <w:t xml:space="preserve"> </w:t>
      </w:r>
      <w:r w:rsidRPr="00065FE3">
        <w:t>as</w:t>
      </w:r>
      <w:r w:rsidRPr="00065FE3">
        <w:rPr>
          <w:spacing w:val="-8"/>
        </w:rPr>
        <w:t xml:space="preserve"> </w:t>
      </w:r>
      <w:r w:rsidRPr="00065FE3">
        <w:t>external</w:t>
      </w:r>
      <w:r w:rsidRPr="00065FE3">
        <w:rPr>
          <w:spacing w:val="-7"/>
        </w:rPr>
        <w:t xml:space="preserve"> </w:t>
      </w:r>
      <w:r w:rsidRPr="00065FE3">
        <w:t>members.</w:t>
      </w:r>
      <w:r w:rsidRPr="00065FE3">
        <w:rPr>
          <w:spacing w:val="-8"/>
        </w:rPr>
        <w:t xml:space="preserve"> </w:t>
      </w:r>
      <w:r w:rsidRPr="00065FE3">
        <w:t>They</w:t>
      </w:r>
      <w:r w:rsidRPr="00065FE3">
        <w:rPr>
          <w:spacing w:val="-8"/>
        </w:rPr>
        <w:t xml:space="preserve"> </w:t>
      </w:r>
      <w:r w:rsidRPr="00065FE3">
        <w:t>are not</w:t>
      </w:r>
      <w:r w:rsidRPr="00065FE3">
        <w:rPr>
          <w:spacing w:val="20"/>
        </w:rPr>
        <w:t xml:space="preserve"> </w:t>
      </w:r>
      <w:r w:rsidRPr="00065FE3">
        <w:t>entitled</w:t>
      </w:r>
      <w:r w:rsidRPr="00065FE3">
        <w:rPr>
          <w:spacing w:val="19"/>
        </w:rPr>
        <w:t xml:space="preserve"> </w:t>
      </w:r>
      <w:r w:rsidRPr="00065FE3">
        <w:t>to</w:t>
      </w:r>
      <w:r w:rsidRPr="00065FE3">
        <w:rPr>
          <w:spacing w:val="20"/>
        </w:rPr>
        <w:t xml:space="preserve"> </w:t>
      </w:r>
      <w:r w:rsidRPr="00065FE3">
        <w:t>having</w:t>
      </w:r>
      <w:r w:rsidRPr="00065FE3">
        <w:rPr>
          <w:spacing w:val="17"/>
        </w:rPr>
        <w:t xml:space="preserve"> </w:t>
      </w:r>
      <w:r w:rsidRPr="00065FE3">
        <w:t>OIST</w:t>
      </w:r>
      <w:r w:rsidRPr="00065FE3">
        <w:rPr>
          <w:spacing w:val="19"/>
        </w:rPr>
        <w:t xml:space="preserve"> </w:t>
      </w:r>
      <w:r w:rsidRPr="00065FE3">
        <w:t>research</w:t>
      </w:r>
      <w:r w:rsidRPr="00065FE3">
        <w:rPr>
          <w:spacing w:val="19"/>
        </w:rPr>
        <w:t xml:space="preserve"> </w:t>
      </w:r>
      <w:r w:rsidRPr="00065FE3">
        <w:t>units</w:t>
      </w:r>
      <w:r w:rsidRPr="00065FE3">
        <w:rPr>
          <w:spacing w:val="19"/>
        </w:rPr>
        <w:t xml:space="preserve"> </w:t>
      </w:r>
      <w:r w:rsidRPr="00065FE3">
        <w:t>and</w:t>
      </w:r>
      <w:r w:rsidRPr="00065FE3">
        <w:rPr>
          <w:spacing w:val="18"/>
        </w:rPr>
        <w:t xml:space="preserve"> </w:t>
      </w:r>
      <w:r w:rsidRPr="00065FE3">
        <w:t>do</w:t>
      </w:r>
      <w:r w:rsidRPr="00065FE3">
        <w:rPr>
          <w:spacing w:val="20"/>
        </w:rPr>
        <w:t xml:space="preserve"> </w:t>
      </w:r>
      <w:r w:rsidRPr="00065FE3">
        <w:t>not</w:t>
      </w:r>
      <w:r w:rsidRPr="00065FE3">
        <w:rPr>
          <w:spacing w:val="20"/>
        </w:rPr>
        <w:t xml:space="preserve"> </w:t>
      </w:r>
      <w:r w:rsidRPr="00065FE3">
        <w:t>participate</w:t>
      </w:r>
      <w:r w:rsidRPr="00065FE3">
        <w:rPr>
          <w:spacing w:val="19"/>
        </w:rPr>
        <w:t xml:space="preserve"> </w:t>
      </w:r>
      <w:r w:rsidRPr="00065FE3">
        <w:t>in</w:t>
      </w:r>
      <w:r w:rsidR="001C5F9E">
        <w:rPr>
          <w:rFonts w:eastAsiaTheme="minorEastAsia" w:hint="eastAsia"/>
          <w:lang w:eastAsia="ja-JP"/>
        </w:rPr>
        <w:t xml:space="preserve"> </w:t>
      </w:r>
      <w:r w:rsidRPr="00065FE3">
        <w:t>our faculty assembly. External Professors are expected to be at OIST as needed and are provided resources at OIST as necessary</w:t>
      </w:r>
      <w:r w:rsidR="000B5B57" w:rsidRPr="00065FE3">
        <w:t xml:space="preserve"> (</w:t>
      </w:r>
      <w:hyperlink r:id="rId14" w:history="1">
        <w:r w:rsidR="002E6C39" w:rsidRPr="00065FE3">
          <w:rPr>
            <w:rStyle w:val="a5"/>
          </w:rPr>
          <w:t>Guidelines for External Professors</w:t>
        </w:r>
      </w:hyperlink>
      <w:r w:rsidR="002E6C39" w:rsidRPr="00065FE3">
        <w:t>)</w:t>
      </w:r>
      <w:r w:rsidRPr="00065FE3">
        <w:t>.</w:t>
      </w:r>
    </w:p>
    <w:p w14:paraId="1FBFF15F" w14:textId="77777777" w:rsidR="00C7782D" w:rsidRPr="00065FE3" w:rsidRDefault="00C7782D" w:rsidP="009343DF">
      <w:pPr>
        <w:pStyle w:val="a3"/>
        <w:spacing w:line="276" w:lineRule="auto"/>
        <w:jc w:val="both"/>
      </w:pPr>
    </w:p>
    <w:p w14:paraId="219B9D95" w14:textId="77777777" w:rsidR="00C7782D" w:rsidRPr="00065FE3" w:rsidRDefault="0039153A" w:rsidP="00A71228">
      <w:pPr>
        <w:pStyle w:val="a3"/>
        <w:spacing w:line="276" w:lineRule="auto"/>
        <w:ind w:leftChars="300" w:left="660"/>
        <w:jc w:val="both"/>
      </w:pPr>
      <w:r w:rsidRPr="00065FE3">
        <w:t>A faculty committee will be appointed by the Dean of Faculty Affairs to recommend the appointment and renewal of External Professor. The committee should solicit three or more letters from OIST and/or external institution faculty testifying to the mentoring and research capabilities</w:t>
      </w:r>
      <w:r w:rsidRPr="00065FE3">
        <w:rPr>
          <w:spacing w:val="-7"/>
        </w:rPr>
        <w:t xml:space="preserve"> </w:t>
      </w:r>
      <w:r w:rsidRPr="00065FE3">
        <w:t>of</w:t>
      </w:r>
      <w:r w:rsidRPr="00065FE3">
        <w:rPr>
          <w:spacing w:val="-5"/>
        </w:rPr>
        <w:t xml:space="preserve"> </w:t>
      </w:r>
      <w:r w:rsidRPr="00065FE3">
        <w:t>the</w:t>
      </w:r>
      <w:r w:rsidRPr="00065FE3">
        <w:rPr>
          <w:spacing w:val="-7"/>
        </w:rPr>
        <w:t xml:space="preserve"> </w:t>
      </w:r>
      <w:r w:rsidRPr="00065FE3">
        <w:t>candidate.</w:t>
      </w:r>
      <w:r w:rsidRPr="00065FE3">
        <w:rPr>
          <w:spacing w:val="-6"/>
        </w:rPr>
        <w:t xml:space="preserve"> </w:t>
      </w:r>
      <w:r w:rsidRPr="00065FE3">
        <w:t>Recommendations</w:t>
      </w:r>
      <w:r w:rsidRPr="00065FE3">
        <w:rPr>
          <w:spacing w:val="-7"/>
        </w:rPr>
        <w:t xml:space="preserve"> </w:t>
      </w:r>
      <w:r w:rsidRPr="00065FE3">
        <w:t>of</w:t>
      </w:r>
      <w:r w:rsidRPr="00065FE3">
        <w:rPr>
          <w:spacing w:val="-5"/>
        </w:rPr>
        <w:t xml:space="preserve"> </w:t>
      </w:r>
      <w:r w:rsidRPr="00065FE3">
        <w:t>the</w:t>
      </w:r>
      <w:r w:rsidRPr="00065FE3">
        <w:rPr>
          <w:spacing w:val="-7"/>
        </w:rPr>
        <w:t xml:space="preserve"> </w:t>
      </w:r>
      <w:r w:rsidRPr="00065FE3">
        <w:t>committee</w:t>
      </w:r>
      <w:r w:rsidRPr="00065FE3">
        <w:rPr>
          <w:spacing w:val="-7"/>
        </w:rPr>
        <w:t xml:space="preserve"> </w:t>
      </w:r>
      <w:r w:rsidRPr="00065FE3">
        <w:t xml:space="preserve">will be reviewed by the Dean of Faculty </w:t>
      </w:r>
      <w:r w:rsidRPr="00065FE3">
        <w:lastRenderedPageBreak/>
        <w:t>Affairs and forwarded to the President</w:t>
      </w:r>
      <w:r w:rsidRPr="00065FE3">
        <w:rPr>
          <w:spacing w:val="-8"/>
        </w:rPr>
        <w:t xml:space="preserve"> </w:t>
      </w:r>
      <w:r w:rsidRPr="00065FE3">
        <w:t>for</w:t>
      </w:r>
      <w:r w:rsidRPr="00065FE3">
        <w:rPr>
          <w:spacing w:val="-8"/>
        </w:rPr>
        <w:t xml:space="preserve"> </w:t>
      </w:r>
      <w:r w:rsidRPr="00065FE3">
        <w:t>a</w:t>
      </w:r>
      <w:r w:rsidRPr="00065FE3">
        <w:rPr>
          <w:spacing w:val="-10"/>
        </w:rPr>
        <w:t xml:space="preserve"> </w:t>
      </w:r>
      <w:r w:rsidRPr="00065FE3">
        <w:t>final</w:t>
      </w:r>
      <w:r w:rsidRPr="00065FE3">
        <w:rPr>
          <w:spacing w:val="-8"/>
        </w:rPr>
        <w:t xml:space="preserve"> </w:t>
      </w:r>
      <w:r w:rsidRPr="00065FE3">
        <w:t>decision</w:t>
      </w:r>
      <w:r w:rsidRPr="00065FE3">
        <w:rPr>
          <w:spacing w:val="-9"/>
        </w:rPr>
        <w:t xml:space="preserve"> </w:t>
      </w:r>
      <w:r w:rsidRPr="00065FE3">
        <w:t>on</w:t>
      </w:r>
      <w:r w:rsidRPr="00065FE3">
        <w:rPr>
          <w:spacing w:val="-9"/>
        </w:rPr>
        <w:t xml:space="preserve"> </w:t>
      </w:r>
      <w:r w:rsidRPr="00065FE3">
        <w:t>the</w:t>
      </w:r>
      <w:r w:rsidRPr="00065FE3">
        <w:rPr>
          <w:spacing w:val="-10"/>
        </w:rPr>
        <w:t xml:space="preserve"> </w:t>
      </w:r>
      <w:r w:rsidRPr="00065FE3">
        <w:t>appointment.</w:t>
      </w:r>
      <w:r w:rsidRPr="00065FE3">
        <w:rPr>
          <w:spacing w:val="-8"/>
        </w:rPr>
        <w:t xml:space="preserve"> </w:t>
      </w:r>
      <w:r w:rsidRPr="00065FE3">
        <w:t>This</w:t>
      </w:r>
      <w:r w:rsidRPr="00065FE3">
        <w:rPr>
          <w:spacing w:val="-9"/>
        </w:rPr>
        <w:t xml:space="preserve"> </w:t>
      </w:r>
      <w:r w:rsidRPr="00065FE3">
        <w:t>committee</w:t>
      </w:r>
      <w:r w:rsidRPr="00065FE3">
        <w:rPr>
          <w:spacing w:val="-9"/>
        </w:rPr>
        <w:t xml:space="preserve"> </w:t>
      </w:r>
      <w:r w:rsidRPr="00065FE3">
        <w:t>will also address any other issues dealing with External</w:t>
      </w:r>
      <w:r w:rsidRPr="00065FE3">
        <w:rPr>
          <w:spacing w:val="-32"/>
        </w:rPr>
        <w:t xml:space="preserve"> </w:t>
      </w:r>
      <w:r w:rsidRPr="00065FE3">
        <w:t>Professors.</w:t>
      </w:r>
    </w:p>
    <w:p w14:paraId="69F92F53" w14:textId="77777777" w:rsidR="00C7782D" w:rsidRPr="00065FE3" w:rsidRDefault="00C7782D" w:rsidP="009343DF">
      <w:pPr>
        <w:pStyle w:val="a3"/>
        <w:spacing w:line="276" w:lineRule="auto"/>
        <w:jc w:val="both"/>
      </w:pPr>
    </w:p>
    <w:p w14:paraId="179966F6" w14:textId="77777777" w:rsidR="00C7782D" w:rsidRPr="00065FE3" w:rsidRDefault="0039153A" w:rsidP="00A71228">
      <w:pPr>
        <w:pStyle w:val="a3"/>
        <w:spacing w:line="276" w:lineRule="auto"/>
        <w:ind w:leftChars="300" w:left="660"/>
        <w:jc w:val="both"/>
      </w:pPr>
      <w:r w:rsidRPr="00065FE3">
        <w:t>External Professors will have a service agreement with OIST, which will follow the requirements of an OIST Memorandum of Understanding (MoU) with their host institution. Such an MoU is mandatory in order to specify health and welfare for OIST students, housing,</w:t>
      </w:r>
      <w:r w:rsidRPr="00065FE3">
        <w:rPr>
          <w:spacing w:val="-9"/>
        </w:rPr>
        <w:t xml:space="preserve"> </w:t>
      </w:r>
      <w:r w:rsidRPr="00065FE3">
        <w:t>travel,</w:t>
      </w:r>
      <w:r w:rsidRPr="00065FE3">
        <w:rPr>
          <w:spacing w:val="-8"/>
        </w:rPr>
        <w:t xml:space="preserve"> </w:t>
      </w:r>
      <w:r w:rsidRPr="00065FE3">
        <w:t>research</w:t>
      </w:r>
      <w:r w:rsidRPr="00065FE3">
        <w:rPr>
          <w:spacing w:val="-9"/>
        </w:rPr>
        <w:t xml:space="preserve"> </w:t>
      </w:r>
      <w:r w:rsidRPr="00065FE3">
        <w:t>agreements,</w:t>
      </w:r>
      <w:r w:rsidRPr="00065FE3">
        <w:rPr>
          <w:spacing w:val="-7"/>
        </w:rPr>
        <w:t xml:space="preserve"> </w:t>
      </w:r>
      <w:r w:rsidRPr="00065FE3">
        <w:t>and</w:t>
      </w:r>
      <w:r w:rsidRPr="00065FE3">
        <w:rPr>
          <w:spacing w:val="-8"/>
        </w:rPr>
        <w:t xml:space="preserve"> </w:t>
      </w:r>
      <w:r w:rsidRPr="00065FE3">
        <w:t>other</w:t>
      </w:r>
      <w:r w:rsidRPr="00065FE3">
        <w:rPr>
          <w:spacing w:val="-8"/>
        </w:rPr>
        <w:t xml:space="preserve"> </w:t>
      </w:r>
      <w:r w:rsidRPr="00065FE3">
        <w:t>matters</w:t>
      </w:r>
      <w:r w:rsidRPr="00065FE3">
        <w:rPr>
          <w:spacing w:val="-7"/>
        </w:rPr>
        <w:t xml:space="preserve"> </w:t>
      </w:r>
      <w:r w:rsidRPr="00065FE3">
        <w:t>as</w:t>
      </w:r>
      <w:r w:rsidRPr="00065FE3">
        <w:rPr>
          <w:spacing w:val="-7"/>
        </w:rPr>
        <w:t xml:space="preserve"> </w:t>
      </w:r>
      <w:r w:rsidRPr="00065FE3">
        <w:t>necessary. The MoU should also describe the financial, travel, and research agreements of the External Professor and our personnel for this collaboration.</w:t>
      </w:r>
    </w:p>
    <w:p w14:paraId="730F9CBE" w14:textId="77777777" w:rsidR="00C7782D" w:rsidRPr="00065FE3" w:rsidRDefault="00C7782D" w:rsidP="009343DF">
      <w:pPr>
        <w:pStyle w:val="a3"/>
        <w:spacing w:line="276" w:lineRule="auto"/>
        <w:jc w:val="both"/>
      </w:pPr>
    </w:p>
    <w:p w14:paraId="38FD19C3" w14:textId="4E5CB39C" w:rsidR="00C7782D" w:rsidRPr="00065FE3" w:rsidRDefault="0093208C" w:rsidP="00164295">
      <w:pPr>
        <w:pStyle w:val="1"/>
        <w:tabs>
          <w:tab w:val="left" w:pos="1760"/>
        </w:tabs>
        <w:spacing w:line="276" w:lineRule="auto"/>
        <w:ind w:leftChars="300" w:left="660" w:firstLine="0"/>
        <w:jc w:val="both"/>
      </w:pPr>
      <w:r w:rsidRPr="00065FE3">
        <w:rPr>
          <w:b w:val="0"/>
          <w:bCs w:val="0"/>
        </w:rPr>
        <w:t>3.2.1.2.4</w:t>
      </w:r>
      <w:r w:rsidRPr="00065FE3">
        <w:rPr>
          <w:b w:val="0"/>
          <w:bCs w:val="0"/>
        </w:rPr>
        <w:tab/>
      </w:r>
      <w:r w:rsidR="0039153A" w:rsidRPr="00065FE3">
        <w:t>Visiting Professor and Sabbatical</w:t>
      </w:r>
      <w:r w:rsidR="0039153A" w:rsidRPr="00065FE3">
        <w:rPr>
          <w:spacing w:val="-20"/>
        </w:rPr>
        <w:t xml:space="preserve"> </w:t>
      </w:r>
      <w:r w:rsidR="0039153A" w:rsidRPr="00065FE3">
        <w:t>Visitor</w:t>
      </w:r>
    </w:p>
    <w:p w14:paraId="60D227AD" w14:textId="77777777" w:rsidR="00C7782D" w:rsidRPr="00065FE3" w:rsidRDefault="0039153A" w:rsidP="00A71228">
      <w:pPr>
        <w:pStyle w:val="a3"/>
        <w:spacing w:line="276" w:lineRule="auto"/>
        <w:ind w:leftChars="300" w:left="660"/>
        <w:jc w:val="both"/>
      </w:pPr>
      <w:r w:rsidRPr="00065FE3">
        <w:t>Visiting Professors and Sabbatical Visitors should have existing external appointments in other universities. They will not have independent laboratory resources at the University but will spend significant time at OIST. Visiting Professors will contribute by directing or assisting in teaching University courses, contributing to University</w:t>
      </w:r>
      <w:r w:rsidRPr="00065FE3">
        <w:rPr>
          <w:spacing w:val="-20"/>
        </w:rPr>
        <w:t xml:space="preserve"> </w:t>
      </w:r>
      <w:r w:rsidRPr="00065FE3">
        <w:t>international</w:t>
      </w:r>
      <w:r w:rsidRPr="00065FE3">
        <w:rPr>
          <w:spacing w:val="-18"/>
        </w:rPr>
        <w:t xml:space="preserve"> </w:t>
      </w:r>
      <w:r w:rsidRPr="00065FE3">
        <w:t>workshops,</w:t>
      </w:r>
      <w:r w:rsidRPr="00065FE3">
        <w:rPr>
          <w:spacing w:val="-20"/>
        </w:rPr>
        <w:t xml:space="preserve"> </w:t>
      </w:r>
      <w:r w:rsidRPr="00065FE3">
        <w:t>and</w:t>
      </w:r>
      <w:r w:rsidRPr="00065FE3">
        <w:rPr>
          <w:spacing w:val="-18"/>
        </w:rPr>
        <w:t xml:space="preserve"> </w:t>
      </w:r>
      <w:r w:rsidRPr="00065FE3">
        <w:t>participating</w:t>
      </w:r>
      <w:r w:rsidRPr="00065FE3">
        <w:rPr>
          <w:spacing w:val="-17"/>
        </w:rPr>
        <w:t xml:space="preserve"> </w:t>
      </w:r>
      <w:r w:rsidRPr="00065FE3">
        <w:t>in</w:t>
      </w:r>
      <w:r w:rsidRPr="00065FE3">
        <w:rPr>
          <w:spacing w:val="-19"/>
        </w:rPr>
        <w:t xml:space="preserve"> </w:t>
      </w:r>
      <w:r w:rsidRPr="00065FE3">
        <w:t>collaborative research. Visiting faculty members will not be primary Thesis Supervisors but may serve on Thesis</w:t>
      </w:r>
      <w:r w:rsidRPr="00065FE3">
        <w:rPr>
          <w:spacing w:val="-24"/>
        </w:rPr>
        <w:t xml:space="preserve"> </w:t>
      </w:r>
      <w:r w:rsidRPr="00065FE3">
        <w:t>Committees.</w:t>
      </w:r>
    </w:p>
    <w:p w14:paraId="79490FE1" w14:textId="77777777" w:rsidR="00C7782D" w:rsidRPr="00065FE3" w:rsidRDefault="00C7782D" w:rsidP="009343DF">
      <w:pPr>
        <w:pStyle w:val="a3"/>
        <w:spacing w:line="276" w:lineRule="auto"/>
        <w:jc w:val="both"/>
      </w:pPr>
    </w:p>
    <w:p w14:paraId="02F32A7F" w14:textId="77777777" w:rsidR="00C7782D" w:rsidRPr="00065FE3" w:rsidRDefault="0039153A" w:rsidP="00A71228">
      <w:pPr>
        <w:pStyle w:val="a3"/>
        <w:spacing w:line="276" w:lineRule="auto"/>
        <w:ind w:leftChars="300" w:left="660"/>
        <w:jc w:val="both"/>
      </w:pPr>
      <w:r w:rsidRPr="00065FE3">
        <w:t xml:space="preserve">The definition of Emeritus Professor is stipulated in </w:t>
      </w:r>
      <w:hyperlink r:id="rId15" w:anchor="3.3.1">
        <w:r w:rsidRPr="00065FE3">
          <w:rPr>
            <w:color w:val="0000FF"/>
            <w:u w:val="single" w:color="0000FF"/>
          </w:rPr>
          <w:t>PRP 3.3.1</w:t>
        </w:r>
      </w:hyperlink>
      <w:r w:rsidRPr="00065FE3">
        <w:t>.</w:t>
      </w:r>
    </w:p>
    <w:p w14:paraId="45B1F213" w14:textId="77777777" w:rsidR="00C7782D" w:rsidRPr="00065FE3" w:rsidRDefault="00C7782D" w:rsidP="009343DF">
      <w:pPr>
        <w:pStyle w:val="a3"/>
        <w:spacing w:line="276" w:lineRule="auto"/>
        <w:jc w:val="both"/>
      </w:pPr>
    </w:p>
    <w:p w14:paraId="56A095A0" w14:textId="32E88C21" w:rsidR="00C7782D" w:rsidRPr="00065FE3" w:rsidRDefault="002D65BC" w:rsidP="00164295">
      <w:pPr>
        <w:pStyle w:val="1"/>
        <w:tabs>
          <w:tab w:val="left" w:pos="990"/>
        </w:tabs>
        <w:spacing w:line="276" w:lineRule="auto"/>
        <w:ind w:leftChars="100" w:left="220" w:firstLine="0"/>
        <w:jc w:val="both"/>
      </w:pPr>
      <w:r w:rsidRPr="00065FE3">
        <w:rPr>
          <w:b w:val="0"/>
          <w:bCs w:val="0"/>
        </w:rPr>
        <w:t>3.2.2</w:t>
      </w:r>
      <w:r w:rsidRPr="00065FE3">
        <w:rPr>
          <w:b w:val="0"/>
          <w:bCs w:val="0"/>
        </w:rPr>
        <w:tab/>
      </w:r>
      <w:r w:rsidR="0039153A" w:rsidRPr="00065FE3">
        <w:t>Faculty Teaching</w:t>
      </w:r>
      <w:r w:rsidR="0039153A" w:rsidRPr="00065FE3">
        <w:rPr>
          <w:spacing w:val="-10"/>
        </w:rPr>
        <w:t xml:space="preserve"> </w:t>
      </w:r>
      <w:r w:rsidR="0039153A" w:rsidRPr="00065FE3">
        <w:t>Assignment</w:t>
      </w:r>
    </w:p>
    <w:p w14:paraId="6998F9FB" w14:textId="7896DDB6" w:rsidR="00C7782D" w:rsidRPr="00065FE3" w:rsidRDefault="0039153A" w:rsidP="00A71228">
      <w:pPr>
        <w:pStyle w:val="a3"/>
        <w:spacing w:line="276" w:lineRule="auto"/>
        <w:ind w:leftChars="100" w:left="220"/>
        <w:jc w:val="both"/>
      </w:pPr>
      <w:r w:rsidRPr="00065FE3">
        <w:t>The</w:t>
      </w:r>
      <w:r w:rsidRPr="00065FE3">
        <w:rPr>
          <w:spacing w:val="-7"/>
        </w:rPr>
        <w:t xml:space="preserve"> </w:t>
      </w:r>
      <w:r w:rsidRPr="00065FE3">
        <w:t>University</w:t>
      </w:r>
      <w:r w:rsidRPr="00065FE3">
        <w:rPr>
          <w:spacing w:val="-7"/>
        </w:rPr>
        <w:t xml:space="preserve"> </w:t>
      </w:r>
      <w:r w:rsidRPr="00065FE3">
        <w:t>is</w:t>
      </w:r>
      <w:r w:rsidRPr="00065FE3">
        <w:rPr>
          <w:spacing w:val="-7"/>
        </w:rPr>
        <w:t xml:space="preserve"> </w:t>
      </w:r>
      <w:r w:rsidRPr="00065FE3">
        <w:t>dedicated</w:t>
      </w:r>
      <w:r w:rsidRPr="00065FE3">
        <w:rPr>
          <w:spacing w:val="-7"/>
        </w:rPr>
        <w:t xml:space="preserve"> </w:t>
      </w:r>
      <w:r w:rsidRPr="00065FE3">
        <w:t>to</w:t>
      </w:r>
      <w:r w:rsidRPr="00065FE3">
        <w:rPr>
          <w:spacing w:val="-6"/>
        </w:rPr>
        <w:t xml:space="preserve"> </w:t>
      </w:r>
      <w:r w:rsidRPr="00065FE3">
        <w:t>excellence</w:t>
      </w:r>
      <w:r w:rsidRPr="00065FE3">
        <w:rPr>
          <w:spacing w:val="-7"/>
        </w:rPr>
        <w:t xml:space="preserve"> </w:t>
      </w:r>
      <w:r w:rsidRPr="00065FE3">
        <w:t>in</w:t>
      </w:r>
      <w:r w:rsidRPr="00065FE3">
        <w:rPr>
          <w:spacing w:val="-6"/>
        </w:rPr>
        <w:t xml:space="preserve"> </w:t>
      </w:r>
      <w:r w:rsidRPr="00065FE3">
        <w:t>research</w:t>
      </w:r>
      <w:r w:rsidRPr="00065FE3">
        <w:rPr>
          <w:spacing w:val="-7"/>
        </w:rPr>
        <w:t xml:space="preserve"> </w:t>
      </w:r>
      <w:r w:rsidRPr="00065FE3">
        <w:t>and</w:t>
      </w:r>
      <w:r w:rsidRPr="00065FE3">
        <w:rPr>
          <w:spacing w:val="-7"/>
        </w:rPr>
        <w:t xml:space="preserve"> </w:t>
      </w:r>
      <w:r w:rsidRPr="00065FE3">
        <w:t>education.</w:t>
      </w:r>
      <w:r w:rsidRPr="00065FE3">
        <w:rPr>
          <w:spacing w:val="-6"/>
        </w:rPr>
        <w:t xml:space="preserve"> </w:t>
      </w:r>
      <w:r w:rsidRPr="00065FE3">
        <w:t>Access to opportunities to develop and coordinate a course is important for the professional development of faculty members because scholarship and teaching are the primary factors in evaluation for promotion and tenure. While the quality of teaching is paramount</w:t>
      </w:r>
      <w:r w:rsidR="0009137B" w:rsidRPr="00065FE3">
        <w:t>,</w:t>
      </w:r>
      <w:r w:rsidRPr="00065FE3">
        <w:t xml:space="preserve"> an evenly distributed teaching load is also important to ensure that all staff can achieve and demonstrate excellence in a sufficient amount of teaching and that individual staff members do not carry excessive teaching</w:t>
      </w:r>
      <w:r w:rsidRPr="00065FE3">
        <w:rPr>
          <w:spacing w:val="-18"/>
        </w:rPr>
        <w:t xml:space="preserve"> </w:t>
      </w:r>
      <w:r w:rsidRPr="00065FE3">
        <w:t>loads.</w:t>
      </w:r>
    </w:p>
    <w:p w14:paraId="2CBB10BD" w14:textId="77777777" w:rsidR="00C7782D" w:rsidRPr="00065FE3" w:rsidRDefault="00C7782D" w:rsidP="009343DF">
      <w:pPr>
        <w:pStyle w:val="a3"/>
        <w:spacing w:line="276" w:lineRule="auto"/>
        <w:jc w:val="both"/>
      </w:pPr>
    </w:p>
    <w:p w14:paraId="1F7DF47C" w14:textId="1155788E" w:rsidR="00C7782D" w:rsidRPr="00065FE3" w:rsidRDefault="0039153A" w:rsidP="00A71228">
      <w:pPr>
        <w:pStyle w:val="a3"/>
        <w:spacing w:line="276" w:lineRule="auto"/>
        <w:ind w:leftChars="100" w:left="220"/>
        <w:jc w:val="both"/>
      </w:pPr>
      <w:r w:rsidRPr="00065FE3">
        <w:t>The Dean of the Graduate School will assign faculty members to be Course Coordinators and determine which faculty members contribute to each course. The Course Coordinators will be responsible for overseeing the content,</w:t>
      </w:r>
      <w:r w:rsidRPr="00065FE3">
        <w:rPr>
          <w:spacing w:val="-15"/>
        </w:rPr>
        <w:t xml:space="preserve"> </w:t>
      </w:r>
      <w:r w:rsidRPr="00065FE3">
        <w:t>teaching,</w:t>
      </w:r>
      <w:r w:rsidRPr="00065FE3">
        <w:rPr>
          <w:spacing w:val="-12"/>
        </w:rPr>
        <w:t xml:space="preserve"> </w:t>
      </w:r>
      <w:r w:rsidRPr="00065FE3">
        <w:t>and</w:t>
      </w:r>
      <w:r w:rsidRPr="00065FE3">
        <w:rPr>
          <w:spacing w:val="-14"/>
        </w:rPr>
        <w:t xml:space="preserve"> </w:t>
      </w:r>
      <w:r w:rsidRPr="00065FE3">
        <w:t>examination</w:t>
      </w:r>
      <w:r w:rsidRPr="00065FE3">
        <w:rPr>
          <w:spacing w:val="-15"/>
        </w:rPr>
        <w:t xml:space="preserve"> </w:t>
      </w:r>
      <w:r w:rsidRPr="00065FE3">
        <w:t>requirements</w:t>
      </w:r>
      <w:r w:rsidRPr="00065FE3">
        <w:rPr>
          <w:spacing w:val="-15"/>
        </w:rPr>
        <w:t xml:space="preserve"> </w:t>
      </w:r>
      <w:r w:rsidRPr="00065FE3">
        <w:t>of</w:t>
      </w:r>
      <w:r w:rsidRPr="00065FE3">
        <w:rPr>
          <w:spacing w:val="-14"/>
        </w:rPr>
        <w:t xml:space="preserve"> </w:t>
      </w:r>
      <w:r w:rsidRPr="00065FE3">
        <w:t>the</w:t>
      </w:r>
      <w:r w:rsidRPr="00065FE3">
        <w:rPr>
          <w:spacing w:val="-16"/>
        </w:rPr>
        <w:t xml:space="preserve"> </w:t>
      </w:r>
      <w:r w:rsidRPr="00065FE3">
        <w:t>course.</w:t>
      </w:r>
      <w:r w:rsidRPr="00065FE3">
        <w:rPr>
          <w:spacing w:val="-15"/>
        </w:rPr>
        <w:t xml:space="preserve"> </w:t>
      </w:r>
      <w:r w:rsidRPr="00065FE3">
        <w:t>Faculty</w:t>
      </w:r>
      <w:r w:rsidRPr="00065FE3">
        <w:rPr>
          <w:spacing w:val="-15"/>
        </w:rPr>
        <w:t xml:space="preserve"> </w:t>
      </w:r>
      <w:r w:rsidRPr="00065FE3">
        <w:t>will be</w:t>
      </w:r>
      <w:r w:rsidRPr="00065FE3">
        <w:rPr>
          <w:spacing w:val="-8"/>
        </w:rPr>
        <w:t xml:space="preserve"> </w:t>
      </w:r>
      <w:r w:rsidRPr="00065FE3">
        <w:t>expected</w:t>
      </w:r>
      <w:r w:rsidRPr="00065FE3">
        <w:rPr>
          <w:spacing w:val="-9"/>
        </w:rPr>
        <w:t xml:space="preserve"> </w:t>
      </w:r>
      <w:r w:rsidRPr="00065FE3">
        <w:t>to</w:t>
      </w:r>
      <w:r w:rsidRPr="00065FE3">
        <w:rPr>
          <w:spacing w:val="-7"/>
        </w:rPr>
        <w:t xml:space="preserve"> </w:t>
      </w:r>
      <w:r w:rsidRPr="00065FE3">
        <w:t>have</w:t>
      </w:r>
      <w:r w:rsidRPr="00065FE3">
        <w:rPr>
          <w:spacing w:val="-8"/>
        </w:rPr>
        <w:t xml:space="preserve"> </w:t>
      </w:r>
      <w:r w:rsidR="00592205" w:rsidRPr="00065FE3">
        <w:rPr>
          <w:spacing w:val="-8"/>
        </w:rPr>
        <w:t>an in-depth</w:t>
      </w:r>
      <w:r w:rsidR="00592205" w:rsidRPr="00065FE3" w:rsidDel="00592205">
        <w:rPr>
          <w:spacing w:val="-8"/>
        </w:rPr>
        <w:t xml:space="preserve"> </w:t>
      </w:r>
      <w:r w:rsidRPr="00065FE3">
        <w:t>knowledge</w:t>
      </w:r>
      <w:r w:rsidRPr="00065FE3">
        <w:rPr>
          <w:spacing w:val="-8"/>
        </w:rPr>
        <w:t xml:space="preserve"> </w:t>
      </w:r>
      <w:r w:rsidRPr="00065FE3">
        <w:t>of</w:t>
      </w:r>
      <w:r w:rsidRPr="00065FE3">
        <w:rPr>
          <w:spacing w:val="-6"/>
        </w:rPr>
        <w:t xml:space="preserve"> </w:t>
      </w:r>
      <w:r w:rsidRPr="00065FE3">
        <w:t>the</w:t>
      </w:r>
      <w:r w:rsidRPr="00065FE3">
        <w:rPr>
          <w:spacing w:val="-9"/>
        </w:rPr>
        <w:t xml:space="preserve"> </w:t>
      </w:r>
      <w:r w:rsidRPr="00065FE3">
        <w:t>area</w:t>
      </w:r>
      <w:r w:rsidRPr="00065FE3">
        <w:rPr>
          <w:spacing w:val="-9"/>
        </w:rPr>
        <w:t xml:space="preserve"> </w:t>
      </w:r>
      <w:r w:rsidRPr="00065FE3">
        <w:t>covered</w:t>
      </w:r>
      <w:r w:rsidRPr="00065FE3">
        <w:rPr>
          <w:spacing w:val="-9"/>
        </w:rPr>
        <w:t xml:space="preserve"> </w:t>
      </w:r>
      <w:r w:rsidRPr="00065FE3">
        <w:t>by</w:t>
      </w:r>
      <w:r w:rsidRPr="00065FE3">
        <w:rPr>
          <w:spacing w:val="-8"/>
        </w:rPr>
        <w:t xml:space="preserve"> </w:t>
      </w:r>
      <w:r w:rsidRPr="00065FE3">
        <w:t>the</w:t>
      </w:r>
      <w:r w:rsidRPr="00065FE3">
        <w:rPr>
          <w:spacing w:val="-9"/>
        </w:rPr>
        <w:t xml:space="preserve"> </w:t>
      </w:r>
      <w:r w:rsidRPr="00065FE3">
        <w:t>syllabus</w:t>
      </w:r>
      <w:r w:rsidRPr="00065FE3">
        <w:rPr>
          <w:spacing w:val="-8"/>
        </w:rPr>
        <w:t xml:space="preserve"> </w:t>
      </w:r>
      <w:r w:rsidRPr="00065FE3">
        <w:t>of the courses they</w:t>
      </w:r>
      <w:r w:rsidRPr="00065FE3">
        <w:rPr>
          <w:spacing w:val="-10"/>
        </w:rPr>
        <w:t xml:space="preserve"> </w:t>
      </w:r>
      <w:r w:rsidR="00D6177D" w:rsidRPr="00065FE3">
        <w:rPr>
          <w:rFonts w:cs="Times New Roman"/>
        </w:rPr>
        <w:t>teach</w:t>
      </w:r>
      <w:r w:rsidRPr="00065FE3">
        <w:t>.</w:t>
      </w:r>
    </w:p>
    <w:p w14:paraId="3E18FA03" w14:textId="5974D3BC" w:rsidR="00C7782D" w:rsidRDefault="00C7782D" w:rsidP="009343DF">
      <w:pPr>
        <w:pStyle w:val="a3"/>
        <w:spacing w:line="276" w:lineRule="auto"/>
        <w:jc w:val="both"/>
      </w:pPr>
    </w:p>
    <w:p w14:paraId="5F3C0B12" w14:textId="77777777" w:rsidR="00C7782D" w:rsidRPr="00065FE3" w:rsidRDefault="0039153A" w:rsidP="00A71228">
      <w:pPr>
        <w:pStyle w:val="1"/>
        <w:spacing w:line="276" w:lineRule="auto"/>
        <w:ind w:leftChars="100" w:left="220" w:firstLine="0"/>
        <w:jc w:val="both"/>
      </w:pPr>
      <w:r w:rsidRPr="00065FE3">
        <w:t>Guidelines for teaching assignment</w:t>
      </w:r>
    </w:p>
    <w:p w14:paraId="06B531C4" w14:textId="7042D244" w:rsidR="00294A49" w:rsidRPr="00294A49" w:rsidRDefault="0039153A" w:rsidP="00294A49">
      <w:pPr>
        <w:pStyle w:val="a4"/>
        <w:numPr>
          <w:ilvl w:val="0"/>
          <w:numId w:val="33"/>
        </w:numPr>
        <w:spacing w:line="276" w:lineRule="auto"/>
        <w:jc w:val="both"/>
        <w:rPr>
          <w:rFonts w:eastAsiaTheme="minorEastAsia"/>
          <w:sz w:val="24"/>
          <w:szCs w:val="24"/>
          <w:lang w:eastAsia="ja-JP"/>
        </w:rPr>
      </w:pPr>
      <w:r w:rsidRPr="00294A49">
        <w:rPr>
          <w:sz w:val="24"/>
          <w:szCs w:val="24"/>
        </w:rPr>
        <w:t xml:space="preserve">All full-time faculty members are </w:t>
      </w:r>
      <w:r w:rsidR="00853F47" w:rsidRPr="00294A49">
        <w:rPr>
          <w:rFonts w:cs="Times New Roman"/>
          <w:sz w:val="24"/>
          <w:szCs w:val="24"/>
        </w:rPr>
        <w:t xml:space="preserve">required to teach two credits per year starting </w:t>
      </w:r>
      <w:r w:rsidR="00853F47" w:rsidRPr="00294A49">
        <w:rPr>
          <w:rFonts w:cs="Times New Roman"/>
          <w:sz w:val="24"/>
          <w:szCs w:val="24"/>
        </w:rPr>
        <w:lastRenderedPageBreak/>
        <w:t>from the second year of their appointment</w:t>
      </w:r>
      <w:r w:rsidRPr="00294A49">
        <w:rPr>
          <w:sz w:val="24"/>
          <w:szCs w:val="24"/>
        </w:rPr>
        <w:t>. For example, the two credits could be achieved by</w:t>
      </w:r>
      <w:r w:rsidR="00866D05" w:rsidRPr="00294A49">
        <w:rPr>
          <w:sz w:val="24"/>
          <w:szCs w:val="24"/>
        </w:rPr>
        <w:t xml:space="preserve"> teaching one approved elective course of two credits</w:t>
      </w:r>
      <w:r w:rsidRPr="00294A49">
        <w:rPr>
          <w:sz w:val="24"/>
          <w:szCs w:val="24"/>
        </w:rPr>
        <w:t xml:space="preserve"> or teaching two courses of one</w:t>
      </w:r>
      <w:r w:rsidRPr="00294A49">
        <w:rPr>
          <w:spacing w:val="-17"/>
          <w:sz w:val="24"/>
          <w:szCs w:val="24"/>
        </w:rPr>
        <w:t xml:space="preserve"> </w:t>
      </w:r>
      <w:r w:rsidRPr="00294A49">
        <w:rPr>
          <w:sz w:val="24"/>
          <w:szCs w:val="24"/>
        </w:rPr>
        <w:t>credit.</w:t>
      </w:r>
    </w:p>
    <w:p w14:paraId="5715E559" w14:textId="08F6FF84" w:rsidR="000662FC" w:rsidRPr="00294A49" w:rsidRDefault="00A467E8" w:rsidP="00294A49">
      <w:pPr>
        <w:pStyle w:val="a4"/>
        <w:spacing w:line="276" w:lineRule="auto"/>
        <w:ind w:left="580" w:firstLine="0"/>
        <w:jc w:val="both"/>
        <w:rPr>
          <w:sz w:val="24"/>
          <w:szCs w:val="24"/>
        </w:rPr>
      </w:pPr>
      <w:r w:rsidRPr="00294A49">
        <w:rPr>
          <w:sz w:val="24"/>
          <w:szCs w:val="24"/>
        </w:rPr>
        <w:t xml:space="preserve">Elective courses taught by multiple </w:t>
      </w:r>
      <w:proofErr w:type="gramStart"/>
      <w:r w:rsidRPr="00294A49">
        <w:rPr>
          <w:sz w:val="24"/>
          <w:szCs w:val="24"/>
        </w:rPr>
        <w:t>faculty</w:t>
      </w:r>
      <w:proofErr w:type="gramEnd"/>
      <w:r w:rsidRPr="00294A49">
        <w:rPr>
          <w:sz w:val="24"/>
          <w:szCs w:val="24"/>
        </w:rPr>
        <w:t xml:space="preserve"> must appoint one faculty member as coordinator of the course. Such coordination will be equivalent to teaching 2 credits (for a 2-credit course) in the first year of coordination, and either 1 or 2 credits in subsequent years, negotiated as dependent on the complexity. For the participant teachers no credit is given; however, if the load of teaching is several weeks this can be negotiated with the Graduate School.</w:t>
      </w:r>
    </w:p>
    <w:p w14:paraId="66AEC083" w14:textId="77777777" w:rsidR="00C7782D" w:rsidRPr="00065FE3" w:rsidRDefault="00C7782D" w:rsidP="009343DF">
      <w:pPr>
        <w:pStyle w:val="a3"/>
        <w:spacing w:line="276" w:lineRule="auto"/>
        <w:jc w:val="both"/>
      </w:pPr>
    </w:p>
    <w:p w14:paraId="237B305D" w14:textId="47FB217F" w:rsidR="00294A49" w:rsidRPr="00294A49" w:rsidRDefault="00FB3A24" w:rsidP="00294A49">
      <w:pPr>
        <w:pStyle w:val="a4"/>
        <w:numPr>
          <w:ilvl w:val="0"/>
          <w:numId w:val="33"/>
        </w:numPr>
        <w:spacing w:line="276" w:lineRule="auto"/>
        <w:jc w:val="both"/>
        <w:rPr>
          <w:rFonts w:eastAsiaTheme="minorEastAsia" w:cs="Times New Roman"/>
          <w:sz w:val="24"/>
          <w:szCs w:val="24"/>
          <w:lang w:eastAsia="ja-JP"/>
        </w:rPr>
      </w:pPr>
      <w:bookmarkStart w:id="0" w:name="_Hlk49866472"/>
      <w:r w:rsidRPr="00294A49">
        <w:rPr>
          <w:sz w:val="24"/>
          <w:szCs w:val="24"/>
        </w:rPr>
        <w:t>The</w:t>
      </w:r>
      <w:r w:rsidRPr="00294A49">
        <w:rPr>
          <w:spacing w:val="-16"/>
          <w:sz w:val="24"/>
          <w:szCs w:val="24"/>
        </w:rPr>
        <w:t xml:space="preserve"> </w:t>
      </w:r>
      <w:r w:rsidRPr="00294A49">
        <w:rPr>
          <w:sz w:val="24"/>
          <w:szCs w:val="24"/>
        </w:rPr>
        <w:t>credit</w:t>
      </w:r>
      <w:r w:rsidRPr="00294A49">
        <w:rPr>
          <w:spacing w:val="-11"/>
          <w:sz w:val="24"/>
          <w:szCs w:val="24"/>
        </w:rPr>
        <w:t xml:space="preserve"> </w:t>
      </w:r>
      <w:r w:rsidRPr="00294A49">
        <w:rPr>
          <w:sz w:val="24"/>
          <w:szCs w:val="24"/>
        </w:rPr>
        <w:t>loading</w:t>
      </w:r>
      <w:r w:rsidRPr="00294A49">
        <w:rPr>
          <w:spacing w:val="-13"/>
          <w:sz w:val="24"/>
          <w:szCs w:val="24"/>
        </w:rPr>
        <w:t xml:space="preserve"> </w:t>
      </w:r>
      <w:r w:rsidRPr="00294A49">
        <w:rPr>
          <w:sz w:val="24"/>
          <w:szCs w:val="24"/>
        </w:rPr>
        <w:t>may</w:t>
      </w:r>
      <w:r w:rsidRPr="00294A49">
        <w:rPr>
          <w:spacing w:val="-11"/>
          <w:sz w:val="24"/>
          <w:szCs w:val="24"/>
        </w:rPr>
        <w:t xml:space="preserve"> </w:t>
      </w:r>
      <w:r w:rsidRPr="00294A49">
        <w:rPr>
          <w:sz w:val="24"/>
          <w:szCs w:val="24"/>
        </w:rPr>
        <w:t>be</w:t>
      </w:r>
      <w:r w:rsidRPr="00294A49">
        <w:rPr>
          <w:spacing w:val="-16"/>
          <w:sz w:val="24"/>
          <w:szCs w:val="24"/>
        </w:rPr>
        <w:t xml:space="preserve"> </w:t>
      </w:r>
      <w:r w:rsidRPr="00294A49">
        <w:rPr>
          <w:sz w:val="24"/>
          <w:szCs w:val="24"/>
        </w:rPr>
        <w:t>amortized</w:t>
      </w:r>
      <w:r w:rsidRPr="00294A49">
        <w:rPr>
          <w:spacing w:val="-14"/>
          <w:sz w:val="24"/>
          <w:szCs w:val="24"/>
        </w:rPr>
        <w:t xml:space="preserve"> </w:t>
      </w:r>
      <w:r w:rsidRPr="00294A49">
        <w:rPr>
          <w:sz w:val="24"/>
          <w:szCs w:val="24"/>
        </w:rPr>
        <w:t>over</w:t>
      </w:r>
      <w:r w:rsidRPr="00294A49">
        <w:rPr>
          <w:spacing w:val="-15"/>
          <w:sz w:val="24"/>
          <w:szCs w:val="24"/>
        </w:rPr>
        <w:t xml:space="preserve"> </w:t>
      </w:r>
      <w:r w:rsidRPr="00294A49">
        <w:rPr>
          <w:sz w:val="24"/>
          <w:szCs w:val="24"/>
        </w:rPr>
        <w:t>two</w:t>
      </w:r>
      <w:r w:rsidRPr="00294A49">
        <w:rPr>
          <w:spacing w:val="-12"/>
          <w:sz w:val="24"/>
          <w:szCs w:val="24"/>
        </w:rPr>
        <w:t xml:space="preserve"> </w:t>
      </w:r>
      <w:r w:rsidRPr="00294A49">
        <w:rPr>
          <w:sz w:val="24"/>
          <w:szCs w:val="24"/>
        </w:rPr>
        <w:t>years</w:t>
      </w:r>
      <w:r w:rsidR="00394D84" w:rsidRPr="00294A49">
        <w:rPr>
          <w:rFonts w:eastAsia="ＭＳ 明朝" w:cs="ＭＳ 明朝"/>
          <w:sz w:val="24"/>
          <w:szCs w:val="24"/>
          <w:lang w:eastAsia="ja-JP"/>
        </w:rPr>
        <w:t>,</w:t>
      </w:r>
      <w:r w:rsidRPr="00294A49">
        <w:rPr>
          <w:spacing w:val="-13"/>
          <w:sz w:val="24"/>
          <w:szCs w:val="24"/>
        </w:rPr>
        <w:t xml:space="preserve"> </w:t>
      </w:r>
      <w:r w:rsidRPr="00294A49">
        <w:rPr>
          <w:sz w:val="24"/>
          <w:szCs w:val="24"/>
        </w:rPr>
        <w:t>provided</w:t>
      </w:r>
      <w:r w:rsidRPr="00294A49">
        <w:rPr>
          <w:spacing w:val="-16"/>
          <w:sz w:val="24"/>
          <w:szCs w:val="24"/>
        </w:rPr>
        <w:t xml:space="preserve"> </w:t>
      </w:r>
      <w:r w:rsidRPr="00294A49">
        <w:rPr>
          <w:sz w:val="24"/>
          <w:szCs w:val="24"/>
        </w:rPr>
        <w:t>the</w:t>
      </w:r>
      <w:r w:rsidRPr="00294A49">
        <w:rPr>
          <w:spacing w:val="-8"/>
          <w:sz w:val="24"/>
          <w:szCs w:val="24"/>
        </w:rPr>
        <w:t xml:space="preserve"> </w:t>
      </w:r>
      <w:r w:rsidRPr="00294A49">
        <w:rPr>
          <w:sz w:val="24"/>
          <w:szCs w:val="24"/>
        </w:rPr>
        <w:t>overall teaching commitment of the University in any given year is</w:t>
      </w:r>
      <w:r w:rsidRPr="00294A49">
        <w:rPr>
          <w:spacing w:val="-24"/>
          <w:sz w:val="24"/>
          <w:szCs w:val="24"/>
        </w:rPr>
        <w:t xml:space="preserve"> </w:t>
      </w:r>
      <w:r w:rsidRPr="00294A49">
        <w:rPr>
          <w:sz w:val="24"/>
          <w:szCs w:val="24"/>
        </w:rPr>
        <w:t>realized</w:t>
      </w:r>
      <w:r w:rsidR="00286D67" w:rsidRPr="00294A49">
        <w:rPr>
          <w:sz w:val="24"/>
          <w:szCs w:val="24"/>
        </w:rPr>
        <w:t>.</w:t>
      </w:r>
      <w:r w:rsidRPr="00294A49" w:rsidDel="00E23181">
        <w:rPr>
          <w:sz w:val="24"/>
          <w:szCs w:val="24"/>
        </w:rPr>
        <w:t xml:space="preserve"> </w:t>
      </w:r>
      <w:r w:rsidR="00207AE7" w:rsidRPr="00294A49">
        <w:rPr>
          <w:rFonts w:cs="Times New Roman"/>
          <w:sz w:val="24"/>
          <w:szCs w:val="24"/>
        </w:rPr>
        <w:t xml:space="preserve">Faculty who </w:t>
      </w:r>
      <w:proofErr w:type="gramStart"/>
      <w:r w:rsidR="00207AE7" w:rsidRPr="00294A49">
        <w:rPr>
          <w:rFonts w:cs="Times New Roman"/>
          <w:sz w:val="24"/>
          <w:szCs w:val="24"/>
        </w:rPr>
        <w:t>offer</w:t>
      </w:r>
      <w:proofErr w:type="gramEnd"/>
      <w:r w:rsidR="00207AE7" w:rsidRPr="00294A49">
        <w:rPr>
          <w:rFonts w:cs="Times New Roman"/>
          <w:sz w:val="24"/>
          <w:szCs w:val="24"/>
        </w:rPr>
        <w:t xml:space="preserve"> a course where no students enroll should still teach their required number of credits through other means, such as supervising Independent Study or presenting a Special Topic.</w:t>
      </w:r>
    </w:p>
    <w:p w14:paraId="30A41D23" w14:textId="6B011478" w:rsidR="00C7782D" w:rsidRPr="00294A49" w:rsidRDefault="00207AE7" w:rsidP="00294A49">
      <w:pPr>
        <w:pStyle w:val="a4"/>
        <w:spacing w:line="276" w:lineRule="auto"/>
        <w:ind w:left="580" w:firstLine="0"/>
        <w:jc w:val="both"/>
        <w:rPr>
          <w:rFonts w:cs="Times New Roman"/>
          <w:sz w:val="24"/>
          <w:szCs w:val="24"/>
        </w:rPr>
      </w:pPr>
      <w:r w:rsidRPr="00294A49">
        <w:rPr>
          <w:rFonts w:cs="Times New Roman"/>
          <w:sz w:val="24"/>
          <w:szCs w:val="24"/>
        </w:rPr>
        <w:t>Details of Independent Study and Special Topics are described in the Graduate School’s web site.</w:t>
      </w:r>
      <w:bookmarkEnd w:id="0"/>
    </w:p>
    <w:p w14:paraId="74EA5966" w14:textId="4733F398" w:rsidR="00823F0F" w:rsidRPr="00065FE3" w:rsidRDefault="00823F0F" w:rsidP="009343DF">
      <w:pPr>
        <w:spacing w:line="276" w:lineRule="auto"/>
        <w:jc w:val="both"/>
        <w:rPr>
          <w:sz w:val="24"/>
          <w:szCs w:val="24"/>
        </w:rPr>
      </w:pPr>
    </w:p>
    <w:p w14:paraId="234B1DE1" w14:textId="4A780209" w:rsidR="00C23314" w:rsidRPr="00065FE3" w:rsidRDefault="00C23314" w:rsidP="001C5F9E">
      <w:pPr>
        <w:spacing w:line="276" w:lineRule="auto"/>
        <w:ind w:leftChars="100" w:left="580" w:hangingChars="150" w:hanging="360"/>
        <w:jc w:val="both"/>
        <w:rPr>
          <w:sz w:val="24"/>
          <w:szCs w:val="24"/>
        </w:rPr>
      </w:pPr>
      <w:r w:rsidRPr="00065FE3">
        <w:rPr>
          <w:rFonts w:cs="Times New Roman"/>
          <w:sz w:val="24"/>
          <w:szCs w:val="24"/>
        </w:rPr>
        <w:t>3.</w:t>
      </w:r>
      <w:r w:rsidRPr="00065FE3">
        <w:rPr>
          <w:rFonts w:cs="Times New Roman"/>
          <w:sz w:val="24"/>
          <w:szCs w:val="24"/>
        </w:rPr>
        <w:tab/>
      </w:r>
      <w:r w:rsidR="00823F0F" w:rsidRPr="00065FE3">
        <w:rPr>
          <w:rFonts w:cs="Times New Roman"/>
          <w:sz w:val="24"/>
          <w:szCs w:val="24"/>
        </w:rPr>
        <w:t>Faculty may teach more than one elective course per year, provided this is committed to on a long-term basis to ensure the stability of the regular curriculum.</w:t>
      </w:r>
      <w:r w:rsidR="0089492A">
        <w:rPr>
          <w:rFonts w:cs="Times New Roman"/>
          <w:sz w:val="24"/>
          <w:szCs w:val="24"/>
        </w:rPr>
        <w:t xml:space="preserve"> </w:t>
      </w:r>
      <w:r w:rsidR="00823F0F" w:rsidRPr="00065FE3">
        <w:rPr>
          <w:rFonts w:cs="Times New Roman"/>
          <w:sz w:val="24"/>
          <w:szCs w:val="24"/>
        </w:rPr>
        <w:t>Faculty are encouraged to supervise students who approach them for Independent Study, where such requests match their expertise.</w:t>
      </w:r>
      <w:r w:rsidR="00C20929">
        <w:rPr>
          <w:rFonts w:cs="Times New Roman"/>
          <w:sz w:val="24"/>
          <w:szCs w:val="24"/>
        </w:rPr>
        <w:t xml:space="preserve"> </w:t>
      </w:r>
      <w:r w:rsidR="00823F0F" w:rsidRPr="00065FE3">
        <w:rPr>
          <w:rFonts w:cs="Times New Roman"/>
          <w:sz w:val="24"/>
          <w:szCs w:val="24"/>
        </w:rPr>
        <w:t>Independent Study or Special Topic courses may be counted towards annual required teaching credits when no students enroll in the regular elective offered by faculty.</w:t>
      </w:r>
    </w:p>
    <w:p w14:paraId="1C3894E0" w14:textId="77777777" w:rsidR="00C23314" w:rsidRPr="00065FE3" w:rsidRDefault="00C23314" w:rsidP="009343DF">
      <w:pPr>
        <w:spacing w:line="276" w:lineRule="auto"/>
        <w:ind w:left="360" w:hangingChars="150" w:hanging="360"/>
        <w:jc w:val="both"/>
        <w:rPr>
          <w:sz w:val="24"/>
          <w:szCs w:val="24"/>
        </w:rPr>
      </w:pPr>
    </w:p>
    <w:p w14:paraId="678727AD" w14:textId="2FE7FE52" w:rsidR="00C7782D" w:rsidRPr="00065FE3" w:rsidRDefault="00C23314" w:rsidP="001C5F9E">
      <w:pPr>
        <w:spacing w:line="276" w:lineRule="auto"/>
        <w:ind w:leftChars="100" w:left="580" w:hangingChars="150" w:hanging="360"/>
        <w:jc w:val="both"/>
        <w:rPr>
          <w:sz w:val="24"/>
          <w:szCs w:val="24"/>
        </w:rPr>
      </w:pPr>
      <w:r w:rsidRPr="00065FE3">
        <w:rPr>
          <w:sz w:val="24"/>
          <w:szCs w:val="24"/>
        </w:rPr>
        <w:t>4.</w:t>
      </w:r>
      <w:r w:rsidRPr="00065FE3">
        <w:rPr>
          <w:sz w:val="24"/>
          <w:szCs w:val="24"/>
        </w:rPr>
        <w:tab/>
      </w:r>
      <w:r w:rsidR="00E23181" w:rsidRPr="00065FE3">
        <w:rPr>
          <w:sz w:val="24"/>
          <w:szCs w:val="24"/>
        </w:rPr>
        <w:t xml:space="preserve">The teaching expectation of </w:t>
      </w:r>
      <w:r w:rsidR="00286D67" w:rsidRPr="00065FE3">
        <w:rPr>
          <w:sz w:val="24"/>
          <w:szCs w:val="24"/>
        </w:rPr>
        <w:t>A</w:t>
      </w:r>
      <w:r w:rsidR="00E23181" w:rsidRPr="00065FE3">
        <w:rPr>
          <w:sz w:val="24"/>
          <w:szCs w:val="24"/>
        </w:rPr>
        <w:t xml:space="preserve">djunct </w:t>
      </w:r>
      <w:r w:rsidR="00942C1D" w:rsidRPr="00065FE3">
        <w:rPr>
          <w:sz w:val="24"/>
          <w:szCs w:val="24"/>
        </w:rPr>
        <w:t>P</w:t>
      </w:r>
      <w:r w:rsidR="00E23181" w:rsidRPr="00065FE3">
        <w:rPr>
          <w:sz w:val="24"/>
          <w:szCs w:val="24"/>
        </w:rPr>
        <w:t>rofessor</w:t>
      </w:r>
      <w:r w:rsidR="00394D84" w:rsidRPr="00065FE3">
        <w:rPr>
          <w:sz w:val="24"/>
          <w:szCs w:val="24"/>
        </w:rPr>
        <w:t>s</w:t>
      </w:r>
      <w:r w:rsidR="00E23181" w:rsidRPr="00065FE3">
        <w:rPr>
          <w:sz w:val="24"/>
          <w:szCs w:val="24"/>
        </w:rPr>
        <w:t xml:space="preserve"> is proportional to their time commitment to the University. For example, an </w:t>
      </w:r>
      <w:r w:rsidR="00942C1D" w:rsidRPr="00065FE3">
        <w:rPr>
          <w:sz w:val="24"/>
          <w:szCs w:val="24"/>
        </w:rPr>
        <w:t>A</w:t>
      </w:r>
      <w:r w:rsidR="00E23181" w:rsidRPr="00065FE3">
        <w:rPr>
          <w:sz w:val="24"/>
          <w:szCs w:val="24"/>
        </w:rPr>
        <w:t xml:space="preserve">djunct </w:t>
      </w:r>
      <w:r w:rsidR="00A04E58" w:rsidRPr="00065FE3">
        <w:rPr>
          <w:sz w:val="24"/>
          <w:szCs w:val="24"/>
        </w:rPr>
        <w:t>P</w:t>
      </w:r>
      <w:r w:rsidR="00942C1D" w:rsidRPr="00065FE3">
        <w:rPr>
          <w:sz w:val="24"/>
          <w:szCs w:val="24"/>
        </w:rPr>
        <w:t>rofessor</w:t>
      </w:r>
      <w:r w:rsidR="00E23181" w:rsidRPr="00065FE3">
        <w:rPr>
          <w:sz w:val="24"/>
          <w:szCs w:val="24"/>
        </w:rPr>
        <w:t xml:space="preserve"> with a 50% commitment to the University is expected to teach one credit annually. Adjunct Professors with less than 50% commitment should discuss teaching opportunities with the Graduate School</w:t>
      </w:r>
      <w:r w:rsidR="00227AE1" w:rsidRPr="00065FE3">
        <w:rPr>
          <w:sz w:val="24"/>
          <w:szCs w:val="24"/>
        </w:rPr>
        <w:t>.</w:t>
      </w:r>
    </w:p>
    <w:p w14:paraId="470A14E7" w14:textId="77777777" w:rsidR="00C7782D" w:rsidRPr="00065FE3" w:rsidRDefault="00C7782D" w:rsidP="009343DF">
      <w:pPr>
        <w:pStyle w:val="a3"/>
        <w:spacing w:line="276" w:lineRule="auto"/>
        <w:jc w:val="both"/>
      </w:pPr>
    </w:p>
    <w:p w14:paraId="61D333A1" w14:textId="77777777" w:rsidR="00C23314" w:rsidRPr="00065FE3" w:rsidRDefault="00C23314" w:rsidP="001C5F9E">
      <w:pPr>
        <w:spacing w:line="276" w:lineRule="auto"/>
        <w:ind w:leftChars="100" w:left="580" w:hangingChars="150" w:hanging="360"/>
        <w:jc w:val="both"/>
        <w:rPr>
          <w:sz w:val="24"/>
          <w:szCs w:val="24"/>
        </w:rPr>
      </w:pPr>
      <w:r w:rsidRPr="00065FE3">
        <w:rPr>
          <w:sz w:val="24"/>
          <w:szCs w:val="24"/>
        </w:rPr>
        <w:t>5.</w:t>
      </w:r>
      <w:r w:rsidRPr="00065FE3">
        <w:rPr>
          <w:sz w:val="24"/>
          <w:szCs w:val="24"/>
        </w:rPr>
        <w:tab/>
      </w:r>
      <w:r w:rsidR="0090387E" w:rsidRPr="00065FE3">
        <w:rPr>
          <w:sz w:val="24"/>
          <w:szCs w:val="24"/>
        </w:rPr>
        <w:t>External Professors have a teaching obligation at OIST.</w:t>
      </w:r>
    </w:p>
    <w:p w14:paraId="4031E1C1" w14:textId="77777777" w:rsidR="00C23314" w:rsidRPr="00065FE3" w:rsidRDefault="00C23314" w:rsidP="009343DF">
      <w:pPr>
        <w:spacing w:line="276" w:lineRule="auto"/>
        <w:ind w:left="360" w:hangingChars="150" w:hanging="360"/>
        <w:jc w:val="both"/>
        <w:rPr>
          <w:sz w:val="24"/>
          <w:szCs w:val="24"/>
        </w:rPr>
      </w:pPr>
    </w:p>
    <w:p w14:paraId="2C6676CC" w14:textId="77777777" w:rsidR="00294A49" w:rsidRDefault="00C23314" w:rsidP="00294A49">
      <w:pPr>
        <w:spacing w:line="276" w:lineRule="auto"/>
        <w:ind w:leftChars="100" w:left="580" w:hangingChars="150" w:hanging="360"/>
        <w:jc w:val="both"/>
        <w:rPr>
          <w:rFonts w:eastAsiaTheme="minorEastAsia"/>
          <w:sz w:val="24"/>
          <w:szCs w:val="24"/>
          <w:lang w:eastAsia="ja-JP"/>
        </w:rPr>
      </w:pPr>
      <w:r w:rsidRPr="00065FE3">
        <w:rPr>
          <w:sz w:val="24"/>
          <w:szCs w:val="24"/>
        </w:rPr>
        <w:t>6.</w:t>
      </w:r>
      <w:r w:rsidRPr="00065FE3">
        <w:rPr>
          <w:sz w:val="24"/>
          <w:szCs w:val="24"/>
        </w:rPr>
        <w:tab/>
      </w:r>
      <w:r w:rsidR="0039153A" w:rsidRPr="00065FE3">
        <w:rPr>
          <w:sz w:val="24"/>
          <w:szCs w:val="24"/>
        </w:rPr>
        <w:t>We have a commitment and an obligation to MEXT to deliver teaching by accredited faculty members. Abdication of teaching responsibilities</w:t>
      </w:r>
      <w:r w:rsidR="004C49DE" w:rsidRPr="00065FE3">
        <w:rPr>
          <w:sz w:val="24"/>
          <w:szCs w:val="24"/>
        </w:rPr>
        <w:t xml:space="preserve">, </w:t>
      </w:r>
      <w:r w:rsidR="004C49DE" w:rsidRPr="00065FE3">
        <w:rPr>
          <w:rFonts w:cs="Times New Roman"/>
          <w:sz w:val="24"/>
          <w:szCs w:val="24"/>
        </w:rPr>
        <w:t>either by refusing to teach or through the use of substitute teachers,</w:t>
      </w:r>
      <w:r w:rsidR="0039153A" w:rsidRPr="00065FE3">
        <w:rPr>
          <w:sz w:val="24"/>
          <w:szCs w:val="24"/>
        </w:rPr>
        <w:t xml:space="preserve"> </w:t>
      </w:r>
      <w:r w:rsidR="00C76273" w:rsidRPr="00065FE3">
        <w:rPr>
          <w:sz w:val="24"/>
          <w:szCs w:val="24"/>
        </w:rPr>
        <w:t xml:space="preserve">will be </w:t>
      </w:r>
      <w:r w:rsidR="00B859DD" w:rsidRPr="00065FE3">
        <w:rPr>
          <w:sz w:val="24"/>
          <w:szCs w:val="24"/>
        </w:rPr>
        <w:t>communicated to the Faculty Affairs Office by the Graduate School and will need to be explained at the annual appraisal.</w:t>
      </w:r>
      <w:r w:rsidR="0039153A" w:rsidRPr="00065FE3">
        <w:rPr>
          <w:sz w:val="24"/>
          <w:szCs w:val="24"/>
        </w:rPr>
        <w:t xml:space="preserve"> The opportunity to enhance teaching by </w:t>
      </w:r>
      <w:r w:rsidR="00A34D01" w:rsidRPr="00065FE3">
        <w:rPr>
          <w:sz w:val="24"/>
          <w:szCs w:val="24"/>
        </w:rPr>
        <w:t xml:space="preserve">the </w:t>
      </w:r>
      <w:r w:rsidR="0039153A" w:rsidRPr="00065FE3">
        <w:rPr>
          <w:sz w:val="24"/>
          <w:szCs w:val="24"/>
        </w:rPr>
        <w:t xml:space="preserve">participation of </w:t>
      </w:r>
      <w:r w:rsidR="00F076CD" w:rsidRPr="00065FE3">
        <w:rPr>
          <w:sz w:val="24"/>
          <w:szCs w:val="24"/>
        </w:rPr>
        <w:t>V</w:t>
      </w:r>
      <w:r w:rsidR="0039153A" w:rsidRPr="00065FE3">
        <w:rPr>
          <w:sz w:val="24"/>
          <w:szCs w:val="24"/>
        </w:rPr>
        <w:t xml:space="preserve">isiting </w:t>
      </w:r>
      <w:r w:rsidR="00F076CD" w:rsidRPr="00065FE3">
        <w:rPr>
          <w:sz w:val="24"/>
          <w:szCs w:val="24"/>
        </w:rPr>
        <w:t>P</w:t>
      </w:r>
      <w:r w:rsidR="0039153A" w:rsidRPr="00065FE3">
        <w:rPr>
          <w:sz w:val="24"/>
          <w:szCs w:val="24"/>
        </w:rPr>
        <w:t xml:space="preserve">rofessors </w:t>
      </w:r>
      <w:r w:rsidR="00F9459B" w:rsidRPr="00065FE3">
        <w:rPr>
          <w:sz w:val="24"/>
          <w:szCs w:val="24"/>
        </w:rPr>
        <w:t xml:space="preserve">or other Speakers </w:t>
      </w:r>
      <w:r w:rsidR="0039153A" w:rsidRPr="00065FE3">
        <w:rPr>
          <w:sz w:val="24"/>
          <w:szCs w:val="24"/>
        </w:rPr>
        <w:t>is recognized</w:t>
      </w:r>
      <w:r w:rsidR="007D6934" w:rsidRPr="00065FE3">
        <w:rPr>
          <w:sz w:val="24"/>
          <w:szCs w:val="24"/>
        </w:rPr>
        <w:t>,</w:t>
      </w:r>
      <w:r w:rsidR="0039153A" w:rsidRPr="00065FE3">
        <w:rPr>
          <w:sz w:val="24"/>
          <w:szCs w:val="24"/>
        </w:rPr>
        <w:t xml:space="preserve"> but certain guidelines apply.</w:t>
      </w:r>
    </w:p>
    <w:p w14:paraId="005BB358" w14:textId="69243086" w:rsidR="00C7782D" w:rsidRPr="00294A49" w:rsidRDefault="0039153A" w:rsidP="00294A49">
      <w:pPr>
        <w:spacing w:line="276" w:lineRule="auto"/>
        <w:ind w:left="578"/>
        <w:jc w:val="both"/>
        <w:rPr>
          <w:rFonts w:eastAsiaTheme="minorEastAsia"/>
          <w:sz w:val="24"/>
          <w:szCs w:val="24"/>
          <w:lang w:eastAsia="ja-JP"/>
        </w:rPr>
      </w:pPr>
      <w:r w:rsidRPr="00065FE3">
        <w:rPr>
          <w:sz w:val="24"/>
          <w:szCs w:val="24"/>
        </w:rPr>
        <w:lastRenderedPageBreak/>
        <w:t xml:space="preserve">Substitute teachers may not be used to deliver </w:t>
      </w:r>
      <w:proofErr w:type="gramStart"/>
      <w:r w:rsidRPr="00065FE3">
        <w:rPr>
          <w:sz w:val="24"/>
          <w:szCs w:val="24"/>
        </w:rPr>
        <w:t>the faculty</w:t>
      </w:r>
      <w:proofErr w:type="gramEnd"/>
      <w:r w:rsidRPr="00065FE3">
        <w:rPr>
          <w:spacing w:val="-32"/>
          <w:sz w:val="24"/>
          <w:szCs w:val="24"/>
        </w:rPr>
        <w:t xml:space="preserve"> </w:t>
      </w:r>
      <w:r w:rsidRPr="00065FE3">
        <w:rPr>
          <w:sz w:val="24"/>
          <w:szCs w:val="24"/>
        </w:rPr>
        <w:t>commitment, except under the sabbatical leave regulations. Guest lectures by</w:t>
      </w:r>
      <w:r w:rsidRPr="00065FE3">
        <w:rPr>
          <w:spacing w:val="-29"/>
          <w:sz w:val="24"/>
          <w:szCs w:val="24"/>
        </w:rPr>
        <w:t xml:space="preserve"> </w:t>
      </w:r>
      <w:r w:rsidRPr="00065FE3">
        <w:rPr>
          <w:sz w:val="24"/>
          <w:szCs w:val="24"/>
        </w:rPr>
        <w:t>visiting faculty are welcome but require prior approval by the Dean of the Graduate School, based on confirmation that the teaching content and methods will fulfill the course objectives. Applications must be submitted at least one month prior to the scheduled teaching on form [</w:t>
      </w:r>
      <w:hyperlink r:id="rId16" w:history="1">
        <w:r w:rsidR="00A71228">
          <w:rPr>
            <w:rStyle w:val="a5"/>
            <w:sz w:val="24"/>
            <w:szCs w:val="24"/>
          </w:rPr>
          <w:t>L</w:t>
        </w:r>
        <w:r w:rsidRPr="00065FE3">
          <w:rPr>
            <w:rStyle w:val="a5"/>
            <w:sz w:val="24"/>
            <w:szCs w:val="24"/>
          </w:rPr>
          <w:t>ink</w:t>
        </w:r>
      </w:hyperlink>
      <w:r w:rsidRPr="00065FE3">
        <w:rPr>
          <w:sz w:val="24"/>
          <w:szCs w:val="24"/>
        </w:rPr>
        <w:t>].</w:t>
      </w:r>
    </w:p>
    <w:p w14:paraId="1DA05D4C" w14:textId="77777777" w:rsidR="00C23314" w:rsidRPr="00065FE3" w:rsidRDefault="00C23314" w:rsidP="009343DF">
      <w:pPr>
        <w:spacing w:line="276" w:lineRule="auto"/>
        <w:jc w:val="both"/>
        <w:rPr>
          <w:sz w:val="24"/>
          <w:szCs w:val="24"/>
        </w:rPr>
      </w:pPr>
    </w:p>
    <w:p w14:paraId="506CCAF8" w14:textId="58EA15C1" w:rsidR="00C7782D" w:rsidRPr="00065FE3" w:rsidRDefault="00C23314" w:rsidP="001C5F9E">
      <w:pPr>
        <w:spacing w:line="276" w:lineRule="auto"/>
        <w:ind w:leftChars="100" w:left="580" w:hangingChars="150" w:hanging="360"/>
        <w:jc w:val="both"/>
        <w:rPr>
          <w:sz w:val="24"/>
          <w:szCs w:val="24"/>
        </w:rPr>
      </w:pPr>
      <w:r w:rsidRPr="00065FE3">
        <w:rPr>
          <w:sz w:val="24"/>
          <w:szCs w:val="24"/>
        </w:rPr>
        <w:t>7.</w:t>
      </w:r>
      <w:r w:rsidRPr="00065FE3">
        <w:rPr>
          <w:sz w:val="24"/>
          <w:szCs w:val="24"/>
        </w:rPr>
        <w:tab/>
      </w:r>
      <w:r w:rsidR="0039153A" w:rsidRPr="00065FE3">
        <w:rPr>
          <w:sz w:val="24"/>
          <w:szCs w:val="24"/>
        </w:rPr>
        <w:t xml:space="preserve">With the agreement of the Deans of the Graduate School and Faculty Affairs, </w:t>
      </w:r>
      <w:hyperlink r:id="rId17" w:history="1">
        <w:r w:rsidR="00287B72" w:rsidRPr="00065FE3">
          <w:rPr>
            <w:rStyle w:val="a5"/>
            <w:rFonts w:cs="Times New Roman"/>
            <w:sz w:val="24"/>
            <w:szCs w:val="24"/>
          </w:rPr>
          <w:t>non-faculty researchers (Senior Staff Scientists, Science and Technology Associates, Staff Scientists, and Postdoctoral Scholars)</w:t>
        </w:r>
      </w:hyperlink>
      <w:r w:rsidR="00543D19" w:rsidRPr="00065FE3">
        <w:rPr>
          <w:rStyle w:val="a5"/>
          <w:rFonts w:cs="Times New Roman"/>
          <w:color w:val="FF0000"/>
          <w:sz w:val="24"/>
          <w:szCs w:val="24"/>
          <w:u w:val="none"/>
        </w:rPr>
        <w:t xml:space="preserve"> </w:t>
      </w:r>
      <w:r w:rsidR="0039153A" w:rsidRPr="00065FE3">
        <w:rPr>
          <w:sz w:val="24"/>
          <w:szCs w:val="24"/>
        </w:rPr>
        <w:t>may contribute to courses under the  supervision of a faculty member. Non-faculty researchers may not be the principal supervisor of graduate students but may assist in supervising their research assignments. If such members of the research staff are engaged in teaching, it should be connected with their project and enhance their academic</w:t>
      </w:r>
      <w:r w:rsidR="0039153A" w:rsidRPr="00065FE3">
        <w:rPr>
          <w:spacing w:val="-12"/>
          <w:sz w:val="24"/>
          <w:szCs w:val="24"/>
        </w:rPr>
        <w:t xml:space="preserve"> </w:t>
      </w:r>
      <w:r w:rsidR="0039153A" w:rsidRPr="00065FE3">
        <w:rPr>
          <w:sz w:val="24"/>
          <w:szCs w:val="24"/>
        </w:rPr>
        <w:t>development,</w:t>
      </w:r>
      <w:r w:rsidR="0039153A" w:rsidRPr="00065FE3">
        <w:rPr>
          <w:spacing w:val="-11"/>
          <w:sz w:val="24"/>
          <w:szCs w:val="24"/>
        </w:rPr>
        <w:t xml:space="preserve"> </w:t>
      </w:r>
      <w:r w:rsidR="0039153A" w:rsidRPr="00065FE3">
        <w:rPr>
          <w:sz w:val="24"/>
          <w:szCs w:val="24"/>
        </w:rPr>
        <w:t>and</w:t>
      </w:r>
      <w:r w:rsidR="0039153A" w:rsidRPr="00065FE3">
        <w:rPr>
          <w:spacing w:val="-13"/>
          <w:sz w:val="24"/>
          <w:szCs w:val="24"/>
        </w:rPr>
        <w:t xml:space="preserve"> </w:t>
      </w:r>
      <w:r w:rsidR="0039153A" w:rsidRPr="00065FE3">
        <w:rPr>
          <w:sz w:val="24"/>
          <w:szCs w:val="24"/>
        </w:rPr>
        <w:t>be</w:t>
      </w:r>
      <w:r w:rsidR="0039153A" w:rsidRPr="00065FE3">
        <w:rPr>
          <w:spacing w:val="-12"/>
          <w:sz w:val="24"/>
          <w:szCs w:val="24"/>
        </w:rPr>
        <w:t xml:space="preserve"> </w:t>
      </w:r>
      <w:r w:rsidR="0039153A" w:rsidRPr="00065FE3">
        <w:rPr>
          <w:sz w:val="24"/>
          <w:szCs w:val="24"/>
        </w:rPr>
        <w:t>recorded</w:t>
      </w:r>
      <w:r w:rsidR="0039153A" w:rsidRPr="00065FE3">
        <w:rPr>
          <w:spacing w:val="-12"/>
          <w:sz w:val="24"/>
          <w:szCs w:val="24"/>
        </w:rPr>
        <w:t xml:space="preserve"> </w:t>
      </w:r>
      <w:r w:rsidR="0039153A" w:rsidRPr="00065FE3">
        <w:rPr>
          <w:sz w:val="24"/>
          <w:szCs w:val="24"/>
        </w:rPr>
        <w:t>by</w:t>
      </w:r>
      <w:r w:rsidR="0039153A" w:rsidRPr="00065FE3">
        <w:rPr>
          <w:spacing w:val="-10"/>
          <w:sz w:val="24"/>
          <w:szCs w:val="24"/>
        </w:rPr>
        <w:t xml:space="preserve"> </w:t>
      </w:r>
      <w:r w:rsidR="0039153A" w:rsidRPr="00065FE3">
        <w:rPr>
          <w:sz w:val="24"/>
          <w:szCs w:val="24"/>
        </w:rPr>
        <w:t>the</w:t>
      </w:r>
      <w:r w:rsidR="0039153A" w:rsidRPr="00065FE3">
        <w:rPr>
          <w:spacing w:val="-13"/>
          <w:sz w:val="24"/>
          <w:szCs w:val="24"/>
        </w:rPr>
        <w:t xml:space="preserve"> </w:t>
      </w:r>
      <w:r w:rsidR="00AE2F31" w:rsidRPr="00065FE3">
        <w:rPr>
          <w:sz w:val="24"/>
          <w:szCs w:val="24"/>
        </w:rPr>
        <w:t>G</w:t>
      </w:r>
      <w:r w:rsidR="0039153A" w:rsidRPr="00065FE3">
        <w:rPr>
          <w:sz w:val="24"/>
          <w:szCs w:val="24"/>
        </w:rPr>
        <w:t>raduate</w:t>
      </w:r>
      <w:r w:rsidR="0039153A" w:rsidRPr="00065FE3">
        <w:rPr>
          <w:spacing w:val="-10"/>
          <w:sz w:val="24"/>
          <w:szCs w:val="24"/>
        </w:rPr>
        <w:t xml:space="preserve"> </w:t>
      </w:r>
      <w:r w:rsidR="00AE2F31" w:rsidRPr="00065FE3">
        <w:rPr>
          <w:sz w:val="24"/>
          <w:szCs w:val="24"/>
        </w:rPr>
        <w:t>S</w:t>
      </w:r>
      <w:r w:rsidR="0039153A" w:rsidRPr="00065FE3">
        <w:rPr>
          <w:sz w:val="24"/>
          <w:szCs w:val="24"/>
        </w:rPr>
        <w:t>chool.</w:t>
      </w:r>
      <w:r w:rsidR="0039153A" w:rsidRPr="00065FE3">
        <w:rPr>
          <w:spacing w:val="-11"/>
          <w:sz w:val="24"/>
          <w:szCs w:val="24"/>
        </w:rPr>
        <w:t xml:space="preserve"> </w:t>
      </w:r>
      <w:r w:rsidR="0039153A" w:rsidRPr="00065FE3">
        <w:rPr>
          <w:sz w:val="24"/>
          <w:szCs w:val="24"/>
        </w:rPr>
        <w:t>In</w:t>
      </w:r>
      <w:r w:rsidR="0039153A" w:rsidRPr="00065FE3">
        <w:rPr>
          <w:spacing w:val="-12"/>
          <w:sz w:val="24"/>
          <w:szCs w:val="24"/>
        </w:rPr>
        <w:t xml:space="preserve"> </w:t>
      </w:r>
      <w:r w:rsidR="0039153A" w:rsidRPr="00065FE3">
        <w:rPr>
          <w:sz w:val="24"/>
          <w:szCs w:val="24"/>
        </w:rPr>
        <w:t>such cases</w:t>
      </w:r>
      <w:r w:rsidR="0044205D" w:rsidRPr="00065FE3">
        <w:rPr>
          <w:sz w:val="24"/>
          <w:szCs w:val="24"/>
        </w:rPr>
        <w:t>,</w:t>
      </w:r>
      <w:r w:rsidR="0039153A" w:rsidRPr="00065FE3">
        <w:rPr>
          <w:spacing w:val="-10"/>
          <w:sz w:val="24"/>
          <w:szCs w:val="24"/>
        </w:rPr>
        <w:t xml:space="preserve"> </w:t>
      </w:r>
      <w:r w:rsidR="0039153A" w:rsidRPr="00065FE3">
        <w:rPr>
          <w:sz w:val="24"/>
          <w:szCs w:val="24"/>
        </w:rPr>
        <w:t>it</w:t>
      </w:r>
      <w:r w:rsidR="0039153A" w:rsidRPr="00065FE3">
        <w:rPr>
          <w:spacing w:val="-9"/>
          <w:sz w:val="24"/>
          <w:szCs w:val="24"/>
        </w:rPr>
        <w:t xml:space="preserve"> </w:t>
      </w:r>
      <w:r w:rsidR="0039153A" w:rsidRPr="00065FE3">
        <w:rPr>
          <w:sz w:val="24"/>
          <w:szCs w:val="24"/>
        </w:rPr>
        <w:t>is</w:t>
      </w:r>
      <w:r w:rsidR="0039153A" w:rsidRPr="00065FE3">
        <w:rPr>
          <w:spacing w:val="-10"/>
          <w:sz w:val="24"/>
          <w:szCs w:val="24"/>
        </w:rPr>
        <w:t xml:space="preserve"> </w:t>
      </w:r>
      <w:r w:rsidR="0039153A" w:rsidRPr="00065FE3">
        <w:rPr>
          <w:sz w:val="24"/>
          <w:szCs w:val="24"/>
        </w:rPr>
        <w:t>expected</w:t>
      </w:r>
      <w:r w:rsidR="0039153A" w:rsidRPr="00065FE3">
        <w:rPr>
          <w:spacing w:val="-11"/>
          <w:sz w:val="24"/>
          <w:szCs w:val="24"/>
        </w:rPr>
        <w:t xml:space="preserve"> </w:t>
      </w:r>
      <w:r w:rsidR="0039153A" w:rsidRPr="00065FE3">
        <w:rPr>
          <w:sz w:val="24"/>
          <w:szCs w:val="24"/>
        </w:rPr>
        <w:t>that</w:t>
      </w:r>
      <w:r w:rsidR="0039153A" w:rsidRPr="00065FE3">
        <w:rPr>
          <w:spacing w:val="-7"/>
          <w:sz w:val="24"/>
          <w:szCs w:val="24"/>
        </w:rPr>
        <w:t xml:space="preserve"> </w:t>
      </w:r>
      <w:r w:rsidR="0039153A" w:rsidRPr="00065FE3">
        <w:rPr>
          <w:sz w:val="24"/>
          <w:szCs w:val="24"/>
        </w:rPr>
        <w:t>the</w:t>
      </w:r>
      <w:r w:rsidR="0039153A" w:rsidRPr="00065FE3">
        <w:rPr>
          <w:spacing w:val="-11"/>
          <w:sz w:val="24"/>
          <w:szCs w:val="24"/>
        </w:rPr>
        <w:t xml:space="preserve"> </w:t>
      </w:r>
      <w:r w:rsidR="0039153A" w:rsidRPr="00065FE3">
        <w:rPr>
          <w:sz w:val="24"/>
          <w:szCs w:val="24"/>
        </w:rPr>
        <w:t>University</w:t>
      </w:r>
      <w:r w:rsidR="0039153A" w:rsidRPr="00065FE3">
        <w:rPr>
          <w:spacing w:val="-10"/>
          <w:sz w:val="24"/>
          <w:szCs w:val="24"/>
        </w:rPr>
        <w:t xml:space="preserve"> </w:t>
      </w:r>
      <w:r w:rsidR="0039153A" w:rsidRPr="00065FE3">
        <w:rPr>
          <w:sz w:val="24"/>
          <w:szCs w:val="24"/>
        </w:rPr>
        <w:t>faculty</w:t>
      </w:r>
      <w:r w:rsidR="0039153A" w:rsidRPr="00065FE3">
        <w:rPr>
          <w:spacing w:val="-10"/>
          <w:sz w:val="24"/>
          <w:szCs w:val="24"/>
        </w:rPr>
        <w:t xml:space="preserve"> </w:t>
      </w:r>
      <w:r w:rsidR="0039153A" w:rsidRPr="00065FE3">
        <w:rPr>
          <w:sz w:val="24"/>
          <w:szCs w:val="24"/>
        </w:rPr>
        <w:t>member</w:t>
      </w:r>
      <w:r w:rsidR="0039153A" w:rsidRPr="00065FE3">
        <w:rPr>
          <w:spacing w:val="-10"/>
          <w:sz w:val="24"/>
          <w:szCs w:val="24"/>
        </w:rPr>
        <w:t xml:space="preserve"> </w:t>
      </w:r>
      <w:r w:rsidR="0039153A" w:rsidRPr="00065FE3">
        <w:rPr>
          <w:sz w:val="24"/>
          <w:szCs w:val="24"/>
        </w:rPr>
        <w:t>is</w:t>
      </w:r>
      <w:r w:rsidR="0039153A" w:rsidRPr="00065FE3">
        <w:rPr>
          <w:spacing w:val="-10"/>
          <w:sz w:val="24"/>
          <w:szCs w:val="24"/>
        </w:rPr>
        <w:t xml:space="preserve"> </w:t>
      </w:r>
      <w:r w:rsidR="0039153A" w:rsidRPr="00065FE3">
        <w:rPr>
          <w:sz w:val="24"/>
          <w:szCs w:val="24"/>
        </w:rPr>
        <w:t>present</w:t>
      </w:r>
      <w:r w:rsidR="0039153A" w:rsidRPr="00065FE3">
        <w:rPr>
          <w:spacing w:val="-9"/>
          <w:sz w:val="24"/>
          <w:szCs w:val="24"/>
        </w:rPr>
        <w:t xml:space="preserve"> </w:t>
      </w:r>
      <w:r w:rsidR="0039153A" w:rsidRPr="00065FE3">
        <w:rPr>
          <w:sz w:val="24"/>
          <w:szCs w:val="24"/>
        </w:rPr>
        <w:t>for</w:t>
      </w:r>
      <w:r w:rsidR="0039153A" w:rsidRPr="00065FE3">
        <w:rPr>
          <w:spacing w:val="-10"/>
          <w:sz w:val="24"/>
          <w:szCs w:val="24"/>
        </w:rPr>
        <w:t xml:space="preserve"> </w:t>
      </w:r>
      <w:r w:rsidR="0039153A" w:rsidRPr="00065FE3">
        <w:rPr>
          <w:sz w:val="24"/>
          <w:szCs w:val="24"/>
        </w:rPr>
        <w:t>the scheduled</w:t>
      </w:r>
      <w:r w:rsidR="0039153A" w:rsidRPr="00065FE3">
        <w:rPr>
          <w:spacing w:val="-13"/>
          <w:sz w:val="24"/>
          <w:szCs w:val="24"/>
        </w:rPr>
        <w:t xml:space="preserve"> </w:t>
      </w:r>
      <w:r w:rsidR="0039153A" w:rsidRPr="00065FE3">
        <w:rPr>
          <w:sz w:val="24"/>
          <w:szCs w:val="24"/>
        </w:rPr>
        <w:t>teaching</w:t>
      </w:r>
      <w:r w:rsidR="0039153A" w:rsidRPr="00065FE3">
        <w:rPr>
          <w:spacing w:val="-12"/>
          <w:sz w:val="24"/>
          <w:szCs w:val="24"/>
        </w:rPr>
        <w:t xml:space="preserve"> </w:t>
      </w:r>
      <w:r w:rsidR="0039153A" w:rsidRPr="00065FE3">
        <w:rPr>
          <w:sz w:val="24"/>
          <w:szCs w:val="24"/>
        </w:rPr>
        <w:t>hours</w:t>
      </w:r>
      <w:r w:rsidR="0039153A" w:rsidRPr="00065FE3">
        <w:rPr>
          <w:spacing w:val="-13"/>
          <w:sz w:val="24"/>
          <w:szCs w:val="24"/>
        </w:rPr>
        <w:t xml:space="preserve"> </w:t>
      </w:r>
      <w:r w:rsidR="0039153A" w:rsidRPr="00065FE3">
        <w:rPr>
          <w:sz w:val="24"/>
          <w:szCs w:val="24"/>
        </w:rPr>
        <w:t>to</w:t>
      </w:r>
      <w:r w:rsidR="0039153A" w:rsidRPr="00065FE3">
        <w:rPr>
          <w:spacing w:val="-12"/>
          <w:sz w:val="24"/>
          <w:szCs w:val="24"/>
        </w:rPr>
        <w:t xml:space="preserve"> </w:t>
      </w:r>
      <w:r w:rsidR="0039153A" w:rsidRPr="00065FE3">
        <w:rPr>
          <w:sz w:val="24"/>
          <w:szCs w:val="24"/>
        </w:rPr>
        <w:t>provide</w:t>
      </w:r>
      <w:r w:rsidR="0039153A" w:rsidRPr="00065FE3">
        <w:rPr>
          <w:spacing w:val="-13"/>
          <w:sz w:val="24"/>
          <w:szCs w:val="24"/>
        </w:rPr>
        <w:t xml:space="preserve"> </w:t>
      </w:r>
      <w:r w:rsidR="0039153A" w:rsidRPr="00065FE3">
        <w:rPr>
          <w:sz w:val="24"/>
          <w:szCs w:val="24"/>
        </w:rPr>
        <w:t>mentoring</w:t>
      </w:r>
      <w:r w:rsidR="0039153A" w:rsidRPr="00065FE3">
        <w:rPr>
          <w:spacing w:val="-12"/>
          <w:sz w:val="24"/>
          <w:szCs w:val="24"/>
        </w:rPr>
        <w:t xml:space="preserve"> </w:t>
      </w:r>
      <w:r w:rsidR="0039153A" w:rsidRPr="00065FE3">
        <w:rPr>
          <w:sz w:val="24"/>
          <w:szCs w:val="24"/>
        </w:rPr>
        <w:t>and</w:t>
      </w:r>
      <w:r w:rsidR="0039153A" w:rsidRPr="00065FE3">
        <w:rPr>
          <w:spacing w:val="-14"/>
          <w:sz w:val="24"/>
          <w:szCs w:val="24"/>
        </w:rPr>
        <w:t xml:space="preserve"> </w:t>
      </w:r>
      <w:r w:rsidR="0039153A" w:rsidRPr="00065FE3">
        <w:rPr>
          <w:sz w:val="24"/>
          <w:szCs w:val="24"/>
        </w:rPr>
        <w:t>quality</w:t>
      </w:r>
      <w:r w:rsidR="0039153A" w:rsidRPr="00065FE3">
        <w:rPr>
          <w:spacing w:val="-10"/>
          <w:sz w:val="24"/>
          <w:szCs w:val="24"/>
        </w:rPr>
        <w:t xml:space="preserve"> </w:t>
      </w:r>
      <w:r w:rsidR="0039153A" w:rsidRPr="00065FE3">
        <w:rPr>
          <w:sz w:val="24"/>
          <w:szCs w:val="24"/>
        </w:rPr>
        <w:t>control;</w:t>
      </w:r>
      <w:r w:rsidR="0039153A" w:rsidRPr="00065FE3">
        <w:rPr>
          <w:spacing w:val="-13"/>
          <w:sz w:val="24"/>
          <w:szCs w:val="24"/>
        </w:rPr>
        <w:t xml:space="preserve"> </w:t>
      </w:r>
      <w:r w:rsidR="0039153A" w:rsidRPr="00065FE3">
        <w:rPr>
          <w:sz w:val="24"/>
          <w:szCs w:val="24"/>
        </w:rPr>
        <w:t>this should not be used to replace faculty in teaching. Measures of performance</w:t>
      </w:r>
      <w:r w:rsidR="0039153A" w:rsidRPr="00065FE3">
        <w:rPr>
          <w:spacing w:val="-12"/>
          <w:sz w:val="24"/>
          <w:szCs w:val="24"/>
        </w:rPr>
        <w:t xml:space="preserve"> </w:t>
      </w:r>
      <w:r w:rsidR="0039153A" w:rsidRPr="00065FE3">
        <w:rPr>
          <w:sz w:val="24"/>
          <w:szCs w:val="24"/>
        </w:rPr>
        <w:t>of</w:t>
      </w:r>
      <w:r w:rsidR="0039153A" w:rsidRPr="00065FE3">
        <w:rPr>
          <w:spacing w:val="-10"/>
          <w:sz w:val="24"/>
          <w:szCs w:val="24"/>
        </w:rPr>
        <w:t xml:space="preserve"> </w:t>
      </w:r>
      <w:r w:rsidR="0039153A" w:rsidRPr="00065FE3">
        <w:rPr>
          <w:sz w:val="24"/>
          <w:szCs w:val="24"/>
        </w:rPr>
        <w:t>non-faculty</w:t>
      </w:r>
      <w:r w:rsidR="0039153A" w:rsidRPr="00065FE3">
        <w:rPr>
          <w:spacing w:val="-11"/>
          <w:sz w:val="24"/>
          <w:szCs w:val="24"/>
        </w:rPr>
        <w:t xml:space="preserve"> </w:t>
      </w:r>
      <w:r w:rsidR="0039153A" w:rsidRPr="00065FE3">
        <w:rPr>
          <w:sz w:val="24"/>
          <w:szCs w:val="24"/>
        </w:rPr>
        <w:t>researchers</w:t>
      </w:r>
      <w:r w:rsidR="0039153A" w:rsidRPr="00065FE3">
        <w:rPr>
          <w:spacing w:val="-11"/>
          <w:sz w:val="24"/>
          <w:szCs w:val="24"/>
        </w:rPr>
        <w:t xml:space="preserve"> </w:t>
      </w:r>
      <w:r w:rsidR="0039153A" w:rsidRPr="00065FE3">
        <w:rPr>
          <w:sz w:val="24"/>
          <w:szCs w:val="24"/>
        </w:rPr>
        <w:t>may</w:t>
      </w:r>
      <w:r w:rsidR="0039153A" w:rsidRPr="00065FE3">
        <w:rPr>
          <w:spacing w:val="-11"/>
          <w:sz w:val="24"/>
          <w:szCs w:val="24"/>
        </w:rPr>
        <w:t xml:space="preserve"> </w:t>
      </w:r>
      <w:r w:rsidR="0039153A" w:rsidRPr="00065FE3">
        <w:rPr>
          <w:sz w:val="24"/>
          <w:szCs w:val="24"/>
        </w:rPr>
        <w:t>include</w:t>
      </w:r>
      <w:r w:rsidR="0039153A" w:rsidRPr="00065FE3">
        <w:rPr>
          <w:spacing w:val="-9"/>
          <w:sz w:val="24"/>
          <w:szCs w:val="24"/>
        </w:rPr>
        <w:t xml:space="preserve"> </w:t>
      </w:r>
      <w:r w:rsidR="0039153A" w:rsidRPr="00065FE3">
        <w:rPr>
          <w:sz w:val="24"/>
          <w:szCs w:val="24"/>
        </w:rPr>
        <w:t>the</w:t>
      </w:r>
      <w:r w:rsidR="0039153A" w:rsidRPr="00065FE3">
        <w:rPr>
          <w:spacing w:val="-12"/>
          <w:sz w:val="24"/>
          <w:szCs w:val="24"/>
        </w:rPr>
        <w:t xml:space="preserve"> </w:t>
      </w:r>
      <w:r w:rsidR="0039153A" w:rsidRPr="00065FE3">
        <w:rPr>
          <w:sz w:val="24"/>
          <w:szCs w:val="24"/>
        </w:rPr>
        <w:t>contribution</w:t>
      </w:r>
      <w:r w:rsidR="0039153A" w:rsidRPr="00065FE3">
        <w:rPr>
          <w:spacing w:val="-11"/>
          <w:sz w:val="24"/>
          <w:szCs w:val="24"/>
        </w:rPr>
        <w:t xml:space="preserve"> </w:t>
      </w:r>
      <w:r w:rsidR="0039153A" w:rsidRPr="00065FE3">
        <w:rPr>
          <w:sz w:val="24"/>
          <w:szCs w:val="24"/>
        </w:rPr>
        <w:t>to teaching. Non</w:t>
      </w:r>
      <w:r w:rsidR="00AF5CD1" w:rsidRPr="00065FE3">
        <w:rPr>
          <w:sz w:val="24"/>
          <w:szCs w:val="24"/>
        </w:rPr>
        <w:t>-</w:t>
      </w:r>
      <w:r w:rsidR="0039153A" w:rsidRPr="00065FE3">
        <w:rPr>
          <w:sz w:val="24"/>
          <w:szCs w:val="24"/>
        </w:rPr>
        <w:t xml:space="preserve">faculty members wishing to teach should consult the relevant section of the </w:t>
      </w:r>
      <w:hyperlink r:id="rId18" w:history="1">
        <w:r w:rsidR="009B703B" w:rsidRPr="00065FE3">
          <w:rPr>
            <w:rStyle w:val="a5"/>
            <w:sz w:val="24"/>
            <w:szCs w:val="24"/>
          </w:rPr>
          <w:t>Graduate School</w:t>
        </w:r>
        <w:r w:rsidR="009B703B" w:rsidRPr="00065FE3">
          <w:rPr>
            <w:rStyle w:val="a5"/>
            <w:spacing w:val="-10"/>
            <w:sz w:val="24"/>
            <w:szCs w:val="24"/>
          </w:rPr>
          <w:t xml:space="preserve"> </w:t>
        </w:r>
        <w:r w:rsidR="009B703B" w:rsidRPr="00065FE3">
          <w:rPr>
            <w:rStyle w:val="a5"/>
            <w:sz w:val="24"/>
            <w:szCs w:val="24"/>
          </w:rPr>
          <w:t>Handbook</w:t>
        </w:r>
      </w:hyperlink>
      <w:r w:rsidR="0039153A" w:rsidRPr="00065FE3">
        <w:rPr>
          <w:sz w:val="24"/>
          <w:szCs w:val="24"/>
        </w:rPr>
        <w:t>.</w:t>
      </w:r>
    </w:p>
    <w:p w14:paraId="7ADE3C0C" w14:textId="77777777" w:rsidR="008D2C21" w:rsidRPr="00065FE3" w:rsidRDefault="008D2C21" w:rsidP="009343DF">
      <w:pPr>
        <w:spacing w:line="276" w:lineRule="auto"/>
        <w:jc w:val="both"/>
        <w:rPr>
          <w:sz w:val="24"/>
          <w:szCs w:val="24"/>
        </w:rPr>
      </w:pPr>
    </w:p>
    <w:p w14:paraId="1845B1E0" w14:textId="348800F9" w:rsidR="00C7782D" w:rsidRPr="00065FE3" w:rsidRDefault="00C23314" w:rsidP="001C5F9E">
      <w:pPr>
        <w:spacing w:line="276" w:lineRule="auto"/>
        <w:ind w:leftChars="100" w:left="580" w:hangingChars="150" w:hanging="360"/>
        <w:jc w:val="both"/>
        <w:rPr>
          <w:sz w:val="24"/>
          <w:szCs w:val="24"/>
        </w:rPr>
      </w:pPr>
      <w:r w:rsidRPr="00065FE3">
        <w:rPr>
          <w:sz w:val="24"/>
          <w:szCs w:val="24"/>
        </w:rPr>
        <w:t>8.</w:t>
      </w:r>
      <w:r w:rsidRPr="00065FE3">
        <w:rPr>
          <w:sz w:val="24"/>
          <w:szCs w:val="24"/>
        </w:rPr>
        <w:tab/>
      </w:r>
      <w:r w:rsidR="0039153A" w:rsidRPr="00065FE3">
        <w:rPr>
          <w:sz w:val="24"/>
          <w:szCs w:val="24"/>
        </w:rPr>
        <w:t xml:space="preserve">Other teaching and administrative responsibilities do not offset the baseline faculty teaching expectation. Other teaching responsibilities include service as Academic Mentors, on Committees including the </w:t>
      </w:r>
      <w:hyperlink r:id="rId19" w:history="1">
        <w:r w:rsidR="0039153A" w:rsidRPr="00065FE3">
          <w:rPr>
            <w:rStyle w:val="a5"/>
            <w:sz w:val="24"/>
            <w:szCs w:val="24"/>
          </w:rPr>
          <w:t>Admissions Committee</w:t>
        </w:r>
      </w:hyperlink>
      <w:r w:rsidR="0039153A" w:rsidRPr="00065FE3">
        <w:rPr>
          <w:color w:val="0000FF"/>
          <w:sz w:val="24"/>
          <w:szCs w:val="24"/>
        </w:rPr>
        <w:t xml:space="preserve"> </w:t>
      </w:r>
      <w:r w:rsidR="0039153A" w:rsidRPr="00065FE3">
        <w:rPr>
          <w:sz w:val="24"/>
          <w:szCs w:val="24"/>
        </w:rPr>
        <w:t xml:space="preserve">and the </w:t>
      </w:r>
      <w:hyperlink r:id="rId20">
        <w:r w:rsidR="0039153A" w:rsidRPr="00065FE3">
          <w:rPr>
            <w:color w:val="0000FF"/>
            <w:sz w:val="24"/>
            <w:szCs w:val="24"/>
            <w:u w:val="single" w:color="0000FF"/>
          </w:rPr>
          <w:t xml:space="preserve">Curriculum and Examinations </w:t>
        </w:r>
      </w:hyperlink>
      <w:hyperlink r:id="rId21" w:anchor="5.10.2">
        <w:r w:rsidR="0039153A" w:rsidRPr="00065FE3">
          <w:rPr>
            <w:color w:val="0000FF"/>
            <w:sz w:val="24"/>
            <w:szCs w:val="24"/>
            <w:u w:val="single" w:color="0000FF"/>
          </w:rPr>
          <w:t>Committee</w:t>
        </w:r>
      </w:hyperlink>
      <w:r w:rsidR="0039153A" w:rsidRPr="00065FE3">
        <w:rPr>
          <w:sz w:val="24"/>
          <w:szCs w:val="24"/>
        </w:rPr>
        <w:t>, supervision of Ph</w:t>
      </w:r>
      <w:r w:rsidR="0044205D" w:rsidRPr="00065FE3">
        <w:rPr>
          <w:sz w:val="24"/>
          <w:szCs w:val="24"/>
        </w:rPr>
        <w:t>.</w:t>
      </w:r>
      <w:r w:rsidR="0039153A" w:rsidRPr="00065FE3">
        <w:rPr>
          <w:sz w:val="24"/>
          <w:szCs w:val="24"/>
        </w:rPr>
        <w:t>D</w:t>
      </w:r>
      <w:r w:rsidR="0044205D" w:rsidRPr="00065FE3">
        <w:rPr>
          <w:sz w:val="24"/>
          <w:szCs w:val="24"/>
        </w:rPr>
        <w:t>.</w:t>
      </w:r>
      <w:r w:rsidR="0039153A" w:rsidRPr="00065FE3">
        <w:rPr>
          <w:sz w:val="24"/>
          <w:szCs w:val="24"/>
        </w:rPr>
        <w:t xml:space="preserve"> Thesis Research, </w:t>
      </w:r>
      <w:r w:rsidR="00D53950" w:rsidRPr="00065FE3">
        <w:rPr>
          <w:sz w:val="24"/>
          <w:szCs w:val="24"/>
        </w:rPr>
        <w:t>s</w:t>
      </w:r>
      <w:r w:rsidR="0039153A" w:rsidRPr="00065FE3">
        <w:rPr>
          <w:sz w:val="24"/>
          <w:szCs w:val="24"/>
        </w:rPr>
        <w:t xml:space="preserve">upervision of </w:t>
      </w:r>
      <w:r w:rsidR="0021790D" w:rsidRPr="00065FE3">
        <w:rPr>
          <w:sz w:val="24"/>
          <w:szCs w:val="24"/>
        </w:rPr>
        <w:t xml:space="preserve">Laboratory </w:t>
      </w:r>
      <w:r w:rsidR="0039153A" w:rsidRPr="00065FE3">
        <w:rPr>
          <w:sz w:val="24"/>
          <w:szCs w:val="24"/>
        </w:rPr>
        <w:t xml:space="preserve">Rotations, and </w:t>
      </w:r>
      <w:r w:rsidR="0021790D" w:rsidRPr="00065FE3">
        <w:rPr>
          <w:sz w:val="24"/>
          <w:szCs w:val="24"/>
        </w:rPr>
        <w:t>s</w:t>
      </w:r>
      <w:r w:rsidR="0039153A" w:rsidRPr="00065FE3">
        <w:rPr>
          <w:sz w:val="24"/>
          <w:szCs w:val="24"/>
        </w:rPr>
        <w:t>upervision of Research Interns</w:t>
      </w:r>
      <w:r w:rsidR="0044205D" w:rsidRPr="00065FE3">
        <w:rPr>
          <w:sz w:val="24"/>
          <w:szCs w:val="24"/>
        </w:rPr>
        <w:t>,</w:t>
      </w:r>
      <w:r w:rsidR="0039153A" w:rsidRPr="00065FE3">
        <w:rPr>
          <w:spacing w:val="-22"/>
          <w:sz w:val="24"/>
          <w:szCs w:val="24"/>
        </w:rPr>
        <w:t xml:space="preserve"> </w:t>
      </w:r>
      <w:r w:rsidR="0039153A" w:rsidRPr="00065FE3">
        <w:rPr>
          <w:sz w:val="24"/>
          <w:szCs w:val="24"/>
        </w:rPr>
        <w:t>etc.</w:t>
      </w:r>
    </w:p>
    <w:p w14:paraId="44C59440" w14:textId="77777777" w:rsidR="00C7782D" w:rsidRPr="00065FE3" w:rsidRDefault="00C7782D" w:rsidP="009343DF">
      <w:pPr>
        <w:pStyle w:val="a3"/>
        <w:spacing w:line="276" w:lineRule="auto"/>
        <w:jc w:val="both"/>
      </w:pPr>
    </w:p>
    <w:p w14:paraId="6AD525BA" w14:textId="02B04113" w:rsidR="00C7782D" w:rsidRPr="00065FE3" w:rsidRDefault="00615E29" w:rsidP="001C5F9E">
      <w:pPr>
        <w:pStyle w:val="1"/>
        <w:spacing w:line="276" w:lineRule="auto"/>
        <w:ind w:leftChars="100" w:left="220" w:firstLine="0"/>
        <w:jc w:val="both"/>
        <w:rPr>
          <w:b w:val="0"/>
        </w:rPr>
      </w:pPr>
      <w:r w:rsidRPr="00065FE3">
        <w:rPr>
          <w:b w:val="0"/>
          <w:bCs w:val="0"/>
        </w:rPr>
        <w:t>3.2.3</w:t>
      </w:r>
      <w:r w:rsidRPr="00065FE3">
        <w:rPr>
          <w:b w:val="0"/>
          <w:bCs w:val="0"/>
        </w:rPr>
        <w:tab/>
      </w:r>
      <w:r w:rsidR="0039153A" w:rsidRPr="00065FE3">
        <w:t>Research</w:t>
      </w:r>
      <w:r w:rsidR="0039153A" w:rsidRPr="00065FE3">
        <w:rPr>
          <w:spacing w:val="-5"/>
        </w:rPr>
        <w:t xml:space="preserve"> </w:t>
      </w:r>
      <w:r w:rsidR="0039153A" w:rsidRPr="00065FE3">
        <w:t>Unit</w:t>
      </w:r>
      <w:r w:rsidR="0039153A" w:rsidRPr="00065FE3">
        <w:rPr>
          <w:b w:val="0"/>
        </w:rPr>
        <w:t>s</w:t>
      </w:r>
    </w:p>
    <w:p w14:paraId="0E153F8B" w14:textId="68013811" w:rsidR="00C7782D" w:rsidRPr="00065FE3" w:rsidRDefault="0039153A" w:rsidP="00A71228">
      <w:pPr>
        <w:pStyle w:val="a3"/>
        <w:spacing w:line="276" w:lineRule="auto"/>
        <w:ind w:leftChars="100" w:left="220"/>
        <w:jc w:val="both"/>
      </w:pPr>
      <w:r w:rsidRPr="00065FE3">
        <w:t>The Research Unit is the administrative entity for managing faculty research at the University. All full-time faculty members including Assistant</w:t>
      </w:r>
      <w:r w:rsidRPr="00065FE3">
        <w:rPr>
          <w:spacing w:val="-13"/>
        </w:rPr>
        <w:t xml:space="preserve"> </w:t>
      </w:r>
      <w:r w:rsidRPr="00065FE3">
        <w:t>Professors</w:t>
      </w:r>
      <w:r w:rsidRPr="00065FE3">
        <w:rPr>
          <w:spacing w:val="-14"/>
        </w:rPr>
        <w:t xml:space="preserve"> </w:t>
      </w:r>
      <w:r w:rsidRPr="00065FE3">
        <w:t>will</w:t>
      </w:r>
      <w:r w:rsidRPr="00065FE3">
        <w:rPr>
          <w:spacing w:val="-13"/>
        </w:rPr>
        <w:t xml:space="preserve"> </w:t>
      </w:r>
      <w:r w:rsidRPr="00065FE3">
        <w:t>be</w:t>
      </w:r>
      <w:r w:rsidRPr="00065FE3">
        <w:rPr>
          <w:spacing w:val="-14"/>
        </w:rPr>
        <w:t xml:space="preserve"> </w:t>
      </w:r>
      <w:r w:rsidRPr="00065FE3">
        <w:t>independent</w:t>
      </w:r>
      <w:r w:rsidRPr="00065FE3">
        <w:rPr>
          <w:spacing w:val="-13"/>
        </w:rPr>
        <w:t xml:space="preserve"> </w:t>
      </w:r>
      <w:r w:rsidRPr="00065FE3">
        <w:t>heads</w:t>
      </w:r>
      <w:r w:rsidRPr="00065FE3">
        <w:rPr>
          <w:spacing w:val="-14"/>
        </w:rPr>
        <w:t xml:space="preserve"> </w:t>
      </w:r>
      <w:r w:rsidRPr="00065FE3">
        <w:t>of</w:t>
      </w:r>
      <w:r w:rsidRPr="00065FE3">
        <w:rPr>
          <w:spacing w:val="-12"/>
        </w:rPr>
        <w:t xml:space="preserve"> </w:t>
      </w:r>
      <w:r w:rsidRPr="00065FE3">
        <w:t>Research</w:t>
      </w:r>
      <w:r w:rsidRPr="00065FE3">
        <w:rPr>
          <w:spacing w:val="-14"/>
        </w:rPr>
        <w:t xml:space="preserve"> </w:t>
      </w:r>
      <w:r w:rsidRPr="00065FE3">
        <w:t>Units.</w:t>
      </w:r>
      <w:r w:rsidRPr="00065FE3">
        <w:rPr>
          <w:spacing w:val="-14"/>
        </w:rPr>
        <w:t xml:space="preserve"> </w:t>
      </w:r>
      <w:r w:rsidRPr="00065FE3">
        <w:t>The</w:t>
      </w:r>
      <w:r w:rsidRPr="00065FE3">
        <w:rPr>
          <w:spacing w:val="-15"/>
        </w:rPr>
        <w:t xml:space="preserve"> </w:t>
      </w:r>
      <w:r w:rsidRPr="00065FE3">
        <w:t>non- hierarchical organization of the faculty and the absence of departmental structure</w:t>
      </w:r>
      <w:r w:rsidRPr="00065FE3">
        <w:rPr>
          <w:spacing w:val="-15"/>
        </w:rPr>
        <w:t xml:space="preserve"> </w:t>
      </w:r>
      <w:r w:rsidRPr="00065FE3">
        <w:t>will</w:t>
      </w:r>
      <w:r w:rsidRPr="00065FE3">
        <w:rPr>
          <w:spacing w:val="-14"/>
        </w:rPr>
        <w:t xml:space="preserve"> </w:t>
      </w:r>
      <w:r w:rsidRPr="00065FE3">
        <w:t>encourage</w:t>
      </w:r>
      <w:r w:rsidRPr="00065FE3">
        <w:rPr>
          <w:spacing w:val="-15"/>
        </w:rPr>
        <w:t xml:space="preserve"> </w:t>
      </w:r>
      <w:r w:rsidRPr="00065FE3">
        <w:t>interaction</w:t>
      </w:r>
      <w:r w:rsidRPr="00065FE3">
        <w:rPr>
          <w:spacing w:val="-14"/>
        </w:rPr>
        <w:t xml:space="preserve"> </w:t>
      </w:r>
      <w:r w:rsidRPr="00065FE3">
        <w:t>between</w:t>
      </w:r>
      <w:r w:rsidRPr="00065FE3">
        <w:rPr>
          <w:spacing w:val="-12"/>
        </w:rPr>
        <w:t xml:space="preserve"> </w:t>
      </w:r>
      <w:r w:rsidRPr="00065FE3">
        <w:t>Research</w:t>
      </w:r>
      <w:r w:rsidRPr="00065FE3">
        <w:rPr>
          <w:spacing w:val="-15"/>
        </w:rPr>
        <w:t xml:space="preserve"> </w:t>
      </w:r>
      <w:r w:rsidRPr="00065FE3">
        <w:t>Units</w:t>
      </w:r>
      <w:r w:rsidRPr="00065FE3">
        <w:rPr>
          <w:spacing w:val="-15"/>
        </w:rPr>
        <w:t xml:space="preserve"> </w:t>
      </w:r>
      <w:r w:rsidRPr="00065FE3">
        <w:t>and</w:t>
      </w:r>
      <w:r w:rsidRPr="00065FE3">
        <w:rPr>
          <w:spacing w:val="-16"/>
        </w:rPr>
        <w:t xml:space="preserve"> </w:t>
      </w:r>
      <w:r w:rsidRPr="00065FE3">
        <w:t>sharing</w:t>
      </w:r>
      <w:r w:rsidRPr="00065FE3">
        <w:rPr>
          <w:spacing w:val="-14"/>
        </w:rPr>
        <w:t xml:space="preserve"> </w:t>
      </w:r>
      <w:r w:rsidRPr="00065FE3">
        <w:t>of space, equipment, and expertise, which will promote interdisciplinary research activities. Research Units may appoint</w:t>
      </w:r>
      <w:hyperlink r:id="rId22" w:anchor="30.2.2" w:history="1">
        <w:r w:rsidRPr="00065FE3">
          <w:rPr>
            <w:rStyle w:val="a5"/>
          </w:rPr>
          <w:t xml:space="preserve"> Postdoctoral Scholars, Staff Scientists, </w:t>
        </w:r>
        <w:r w:rsidR="00F635C3" w:rsidRPr="00065FE3">
          <w:rPr>
            <w:rStyle w:val="a5"/>
          </w:rPr>
          <w:t xml:space="preserve">Senior Staff Scientists, </w:t>
        </w:r>
        <w:r w:rsidRPr="00065FE3">
          <w:rPr>
            <w:rStyle w:val="a5"/>
          </w:rPr>
          <w:t>or Technicians</w:t>
        </w:r>
      </w:hyperlink>
      <w:r w:rsidRPr="00065FE3">
        <w:rPr>
          <w:color w:val="0000FF"/>
          <w:u w:val="single" w:color="0000FF"/>
        </w:rPr>
        <w:t xml:space="preserve"> </w:t>
      </w:r>
      <w:r w:rsidRPr="00065FE3">
        <w:t xml:space="preserve">as fixed term employees. For continuing appointments, the Unit Head may make a proposal to the </w:t>
      </w:r>
      <w:r w:rsidR="00E46517" w:rsidRPr="00065FE3">
        <w:t>Research Staff Appointments Committee</w:t>
      </w:r>
      <w:r w:rsidRPr="00065FE3">
        <w:t>.</w:t>
      </w:r>
      <w:r w:rsidRPr="00065FE3">
        <w:rPr>
          <w:spacing w:val="-11"/>
        </w:rPr>
        <w:t xml:space="preserve"> </w:t>
      </w:r>
      <w:r w:rsidRPr="00065FE3">
        <w:t>Staff</w:t>
      </w:r>
      <w:r w:rsidRPr="00065FE3">
        <w:rPr>
          <w:spacing w:val="-10"/>
        </w:rPr>
        <w:t xml:space="preserve"> </w:t>
      </w:r>
      <w:r w:rsidRPr="00065FE3">
        <w:t>Scientists</w:t>
      </w:r>
      <w:r w:rsidRPr="00065FE3">
        <w:rPr>
          <w:spacing w:val="-11"/>
        </w:rPr>
        <w:t xml:space="preserve"> </w:t>
      </w:r>
      <w:r w:rsidRPr="00065FE3">
        <w:t>may</w:t>
      </w:r>
      <w:r w:rsidRPr="00065FE3">
        <w:rPr>
          <w:spacing w:val="-9"/>
        </w:rPr>
        <w:t xml:space="preserve"> </w:t>
      </w:r>
      <w:r w:rsidRPr="00065FE3">
        <w:t>be</w:t>
      </w:r>
      <w:r w:rsidRPr="00065FE3">
        <w:rPr>
          <w:spacing w:val="-12"/>
        </w:rPr>
        <w:t xml:space="preserve"> </w:t>
      </w:r>
      <w:r w:rsidRPr="00065FE3">
        <w:t xml:space="preserve">nominated as </w:t>
      </w:r>
      <w:r w:rsidR="00F635C3" w:rsidRPr="00065FE3">
        <w:t>Senior Staff Scientists</w:t>
      </w:r>
      <w:r w:rsidRPr="00065FE3">
        <w:t>. Postdoctoral Scholars are always fixed term employees. Administrative</w:t>
      </w:r>
      <w:r w:rsidRPr="00065FE3">
        <w:rPr>
          <w:spacing w:val="-14"/>
        </w:rPr>
        <w:t xml:space="preserve"> </w:t>
      </w:r>
      <w:r w:rsidRPr="00065FE3">
        <w:t>personnel</w:t>
      </w:r>
      <w:r w:rsidRPr="00065FE3">
        <w:rPr>
          <w:spacing w:val="-13"/>
        </w:rPr>
        <w:t xml:space="preserve"> </w:t>
      </w:r>
      <w:r w:rsidRPr="00065FE3">
        <w:t>will</w:t>
      </w:r>
      <w:r w:rsidRPr="00065FE3">
        <w:rPr>
          <w:spacing w:val="-13"/>
        </w:rPr>
        <w:t xml:space="preserve"> </w:t>
      </w:r>
      <w:r w:rsidRPr="00065FE3">
        <w:t>be</w:t>
      </w:r>
      <w:r w:rsidRPr="00065FE3">
        <w:rPr>
          <w:spacing w:val="-14"/>
        </w:rPr>
        <w:t xml:space="preserve"> </w:t>
      </w:r>
      <w:r w:rsidRPr="00065FE3">
        <w:t>appointed</w:t>
      </w:r>
      <w:r w:rsidRPr="00065FE3">
        <w:rPr>
          <w:spacing w:val="-12"/>
        </w:rPr>
        <w:t xml:space="preserve"> </w:t>
      </w:r>
      <w:r w:rsidRPr="00065FE3">
        <w:t>according</w:t>
      </w:r>
      <w:r w:rsidRPr="00065FE3">
        <w:rPr>
          <w:spacing w:val="-13"/>
        </w:rPr>
        <w:t xml:space="preserve"> </w:t>
      </w:r>
      <w:r w:rsidRPr="00065FE3">
        <w:t>to</w:t>
      </w:r>
      <w:r w:rsidRPr="00065FE3">
        <w:rPr>
          <w:spacing w:val="-13"/>
        </w:rPr>
        <w:t xml:space="preserve"> </w:t>
      </w:r>
      <w:r w:rsidRPr="00065FE3">
        <w:t>the</w:t>
      </w:r>
      <w:r w:rsidRPr="00065FE3">
        <w:rPr>
          <w:spacing w:val="-15"/>
        </w:rPr>
        <w:t xml:space="preserve"> </w:t>
      </w:r>
      <w:r w:rsidRPr="00065FE3">
        <w:t>administrative needs</w:t>
      </w:r>
      <w:r w:rsidRPr="00065FE3">
        <w:rPr>
          <w:spacing w:val="-15"/>
        </w:rPr>
        <w:t xml:space="preserve"> </w:t>
      </w:r>
      <w:r w:rsidRPr="00065FE3">
        <w:t>of</w:t>
      </w:r>
      <w:r w:rsidRPr="00065FE3">
        <w:rPr>
          <w:spacing w:val="-14"/>
        </w:rPr>
        <w:t xml:space="preserve"> </w:t>
      </w:r>
      <w:r w:rsidRPr="00065FE3">
        <w:t>the</w:t>
      </w:r>
      <w:r w:rsidRPr="00065FE3">
        <w:rPr>
          <w:spacing w:val="-16"/>
        </w:rPr>
        <w:t xml:space="preserve"> </w:t>
      </w:r>
      <w:r w:rsidRPr="00065FE3">
        <w:t>Research</w:t>
      </w:r>
      <w:r w:rsidRPr="00065FE3">
        <w:rPr>
          <w:spacing w:val="-13"/>
        </w:rPr>
        <w:t xml:space="preserve"> </w:t>
      </w:r>
      <w:r w:rsidRPr="00065FE3">
        <w:t>Units,</w:t>
      </w:r>
      <w:r w:rsidRPr="00065FE3">
        <w:rPr>
          <w:spacing w:val="-15"/>
        </w:rPr>
        <w:t xml:space="preserve"> </w:t>
      </w:r>
      <w:r w:rsidRPr="00065FE3">
        <w:t>and</w:t>
      </w:r>
      <w:r w:rsidRPr="00065FE3">
        <w:rPr>
          <w:spacing w:val="-14"/>
        </w:rPr>
        <w:t xml:space="preserve"> </w:t>
      </w:r>
      <w:r w:rsidRPr="00065FE3">
        <w:t>may</w:t>
      </w:r>
      <w:r w:rsidRPr="00065FE3">
        <w:rPr>
          <w:spacing w:val="-13"/>
        </w:rPr>
        <w:t xml:space="preserve"> </w:t>
      </w:r>
      <w:r w:rsidRPr="00065FE3">
        <w:t>be</w:t>
      </w:r>
      <w:r w:rsidRPr="00065FE3">
        <w:rPr>
          <w:spacing w:val="-16"/>
        </w:rPr>
        <w:t xml:space="preserve"> </w:t>
      </w:r>
      <w:r w:rsidRPr="00065FE3">
        <w:t>shared</w:t>
      </w:r>
      <w:r w:rsidRPr="00065FE3">
        <w:rPr>
          <w:spacing w:val="-16"/>
        </w:rPr>
        <w:t xml:space="preserve"> </w:t>
      </w:r>
      <w:r w:rsidRPr="00065FE3">
        <w:t>between</w:t>
      </w:r>
      <w:r w:rsidRPr="00065FE3">
        <w:rPr>
          <w:spacing w:val="-13"/>
        </w:rPr>
        <w:t xml:space="preserve"> </w:t>
      </w:r>
      <w:r w:rsidRPr="00065FE3">
        <w:t>different</w:t>
      </w:r>
      <w:r w:rsidRPr="00065FE3">
        <w:rPr>
          <w:spacing w:val="-14"/>
        </w:rPr>
        <w:t xml:space="preserve"> </w:t>
      </w:r>
      <w:r w:rsidRPr="00065FE3">
        <w:t>Research Units.</w:t>
      </w:r>
      <w:r w:rsidRPr="00065FE3">
        <w:rPr>
          <w:spacing w:val="-8"/>
        </w:rPr>
        <w:t xml:space="preserve"> </w:t>
      </w:r>
      <w:r w:rsidRPr="00065FE3">
        <w:t>Faculty</w:t>
      </w:r>
      <w:r w:rsidRPr="00065FE3">
        <w:rPr>
          <w:spacing w:val="-8"/>
        </w:rPr>
        <w:t xml:space="preserve"> </w:t>
      </w:r>
      <w:r w:rsidRPr="00065FE3">
        <w:lastRenderedPageBreak/>
        <w:t>members</w:t>
      </w:r>
      <w:r w:rsidRPr="00065FE3">
        <w:rPr>
          <w:spacing w:val="-8"/>
        </w:rPr>
        <w:t xml:space="preserve"> </w:t>
      </w:r>
      <w:r w:rsidRPr="00065FE3">
        <w:t>have</w:t>
      </w:r>
      <w:r w:rsidRPr="00065FE3">
        <w:rPr>
          <w:spacing w:val="-6"/>
        </w:rPr>
        <w:t xml:space="preserve"> </w:t>
      </w:r>
      <w:r w:rsidRPr="00065FE3">
        <w:t>a</w:t>
      </w:r>
      <w:r w:rsidRPr="00065FE3">
        <w:rPr>
          <w:spacing w:val="-6"/>
        </w:rPr>
        <w:t xml:space="preserve"> </w:t>
      </w:r>
      <w:r w:rsidRPr="00065FE3">
        <w:t>high</w:t>
      </w:r>
      <w:r w:rsidRPr="00065FE3">
        <w:rPr>
          <w:spacing w:val="-6"/>
        </w:rPr>
        <w:t xml:space="preserve"> </w:t>
      </w:r>
      <w:r w:rsidRPr="00065FE3">
        <w:t>level</w:t>
      </w:r>
      <w:r w:rsidRPr="00065FE3">
        <w:rPr>
          <w:spacing w:val="-7"/>
        </w:rPr>
        <w:t xml:space="preserve"> </w:t>
      </w:r>
      <w:r w:rsidRPr="00065FE3">
        <w:t>of</w:t>
      </w:r>
      <w:r w:rsidRPr="00065FE3">
        <w:rPr>
          <w:spacing w:val="-6"/>
        </w:rPr>
        <w:t xml:space="preserve"> </w:t>
      </w:r>
      <w:r w:rsidRPr="00065FE3">
        <w:t>responsibility</w:t>
      </w:r>
      <w:r w:rsidRPr="00065FE3">
        <w:rPr>
          <w:spacing w:val="-8"/>
        </w:rPr>
        <w:t xml:space="preserve"> </w:t>
      </w:r>
      <w:r w:rsidRPr="00065FE3">
        <w:t>when</w:t>
      </w:r>
      <w:r w:rsidRPr="00065FE3">
        <w:rPr>
          <w:spacing w:val="-8"/>
        </w:rPr>
        <w:t xml:space="preserve"> </w:t>
      </w:r>
      <w:r w:rsidRPr="00065FE3">
        <w:t>employing fixed term research staff to ensure that their training and career development needs are taken into</w:t>
      </w:r>
      <w:r w:rsidRPr="00065FE3">
        <w:rPr>
          <w:spacing w:val="-8"/>
        </w:rPr>
        <w:t xml:space="preserve"> </w:t>
      </w:r>
      <w:r w:rsidRPr="00065FE3">
        <w:t>account.</w:t>
      </w:r>
    </w:p>
    <w:p w14:paraId="60336B6B" w14:textId="77777777" w:rsidR="00C7782D" w:rsidRPr="00065FE3" w:rsidRDefault="00C7782D" w:rsidP="009343DF">
      <w:pPr>
        <w:pStyle w:val="a3"/>
        <w:spacing w:line="276" w:lineRule="auto"/>
        <w:jc w:val="both"/>
      </w:pPr>
    </w:p>
    <w:p w14:paraId="2FACE35B" w14:textId="49A6D2AE" w:rsidR="00C7782D" w:rsidRPr="00065FE3" w:rsidRDefault="0039153A" w:rsidP="001C5F9E">
      <w:pPr>
        <w:pStyle w:val="1"/>
        <w:tabs>
          <w:tab w:val="left" w:pos="1320"/>
        </w:tabs>
        <w:spacing w:line="276" w:lineRule="auto"/>
        <w:ind w:leftChars="200" w:left="440" w:firstLine="0"/>
        <w:jc w:val="both"/>
      </w:pPr>
      <w:r w:rsidRPr="00065FE3">
        <w:rPr>
          <w:b w:val="0"/>
        </w:rPr>
        <w:t>3.</w:t>
      </w:r>
      <w:r w:rsidR="00FB2D4A" w:rsidRPr="00065FE3">
        <w:rPr>
          <w:b w:val="0"/>
        </w:rPr>
        <w:t>2</w:t>
      </w:r>
      <w:r w:rsidRPr="00065FE3">
        <w:rPr>
          <w:b w:val="0"/>
        </w:rPr>
        <w:t>.</w:t>
      </w:r>
      <w:r w:rsidR="00FB2D4A" w:rsidRPr="00065FE3">
        <w:rPr>
          <w:b w:val="0"/>
        </w:rPr>
        <w:t>3</w:t>
      </w:r>
      <w:r w:rsidRPr="00065FE3">
        <w:rPr>
          <w:b w:val="0"/>
        </w:rPr>
        <w:t>.</w:t>
      </w:r>
      <w:r w:rsidR="00FB2D4A" w:rsidRPr="00065FE3">
        <w:rPr>
          <w:b w:val="0"/>
        </w:rPr>
        <w:t>1</w:t>
      </w:r>
      <w:r w:rsidRPr="00065FE3">
        <w:rPr>
          <w:b w:val="0"/>
        </w:rPr>
        <w:tab/>
      </w:r>
      <w:r w:rsidRPr="00065FE3">
        <w:t>Non-Faculty Research</w:t>
      </w:r>
      <w:r w:rsidRPr="00065FE3">
        <w:rPr>
          <w:spacing w:val="-11"/>
        </w:rPr>
        <w:t xml:space="preserve"> </w:t>
      </w:r>
      <w:r w:rsidRPr="00065FE3">
        <w:t>Appointments</w:t>
      </w:r>
    </w:p>
    <w:p w14:paraId="4DC5BBAE" w14:textId="462835D6" w:rsidR="00C7782D" w:rsidRPr="00065FE3" w:rsidRDefault="0039153A" w:rsidP="00A71228">
      <w:pPr>
        <w:pStyle w:val="a3"/>
        <w:spacing w:line="276" w:lineRule="auto"/>
        <w:ind w:leftChars="200" w:left="440"/>
        <w:jc w:val="both"/>
      </w:pPr>
      <w:r w:rsidRPr="00065FE3">
        <w:t xml:space="preserve">There are five classes of non-Faculty Research Appointments; </w:t>
      </w:r>
      <w:hyperlink r:id="rId23" w:anchor="4.2.5">
        <w:r w:rsidRPr="00065FE3">
          <w:rPr>
            <w:color w:val="0000FF"/>
            <w:u w:val="single" w:color="0000FF"/>
          </w:rPr>
          <w:t>Postdoctoral Scholars</w:t>
        </w:r>
      </w:hyperlink>
      <w:r w:rsidRPr="00065FE3">
        <w:t xml:space="preserve">, </w:t>
      </w:r>
      <w:hyperlink r:id="rId24" w:anchor="4.2.4">
        <w:r w:rsidRPr="00065FE3">
          <w:rPr>
            <w:color w:val="0000FF"/>
            <w:u w:val="single" w:color="0000FF"/>
          </w:rPr>
          <w:t>Staff Scientists</w:t>
        </w:r>
      </w:hyperlink>
      <w:r w:rsidRPr="00065FE3">
        <w:t>,</w:t>
      </w:r>
      <w:r w:rsidR="00F635C3" w:rsidRPr="00065FE3">
        <w:rPr>
          <w:color w:val="FF0000"/>
        </w:rPr>
        <w:t xml:space="preserve"> </w:t>
      </w:r>
      <w:hyperlink r:id="rId25" w:anchor="4.2.3" w:history="1">
        <w:r w:rsidR="00F635C3" w:rsidRPr="00065FE3">
          <w:rPr>
            <w:rStyle w:val="a5"/>
          </w:rPr>
          <w:t>Senior Staff Scientists</w:t>
        </w:r>
      </w:hyperlink>
      <w:r w:rsidR="00F635C3" w:rsidRPr="00500150">
        <w:t>,</w:t>
      </w:r>
      <w:r w:rsidR="00F635C3" w:rsidRPr="00065FE3">
        <w:rPr>
          <w:color w:val="000000"/>
        </w:rPr>
        <w:t xml:space="preserve"> </w:t>
      </w:r>
      <w:hyperlink r:id="rId26" w:anchor="4.2.6">
        <w:r w:rsidRPr="00065FE3">
          <w:rPr>
            <w:color w:val="0000FF"/>
            <w:u w:val="single" w:color="0000FF"/>
          </w:rPr>
          <w:t>Technicians</w:t>
        </w:r>
      </w:hyperlink>
      <w:r w:rsidRPr="00065FE3">
        <w:rPr>
          <w:color w:val="0000FF"/>
          <w:u w:val="single" w:color="0000FF"/>
        </w:rPr>
        <w:t xml:space="preserve"> </w:t>
      </w:r>
      <w:r w:rsidRPr="00065FE3">
        <w:t xml:space="preserve">and </w:t>
      </w:r>
      <w:hyperlink r:id="rId27">
        <w:r w:rsidRPr="00065FE3">
          <w:rPr>
            <w:color w:val="0000FF"/>
            <w:u w:val="single" w:color="0000FF"/>
          </w:rPr>
          <w:t>Science and Technology Associates</w:t>
        </w:r>
      </w:hyperlink>
      <w:r w:rsidRPr="00065FE3">
        <w:t>. Non-faculty research staff may undertake limited teaching duties as described in</w:t>
      </w:r>
      <w:r w:rsidR="00443A25" w:rsidRPr="00065FE3">
        <w:t xml:space="preserve"> </w:t>
      </w:r>
      <w:hyperlink r:id="rId28" w:anchor="3.2.2">
        <w:r w:rsidRPr="00065FE3">
          <w:rPr>
            <w:color w:val="0000FF"/>
            <w:u w:val="single" w:color="0000FF"/>
          </w:rPr>
          <w:t>3.2.2</w:t>
        </w:r>
      </w:hyperlink>
      <w:r w:rsidRPr="00065FE3">
        <w:rPr>
          <w:color w:val="0000FF"/>
          <w:u w:val="single" w:color="0000FF"/>
        </w:rPr>
        <w:t xml:space="preserve"> </w:t>
      </w:r>
      <w:r w:rsidRPr="00065FE3">
        <w:t xml:space="preserve">item 6. The definition of each non-Faculty Research Appointment is stipulated in </w:t>
      </w:r>
      <w:hyperlink r:id="rId29">
        <w:r w:rsidRPr="00065FE3">
          <w:rPr>
            <w:color w:val="0000FF"/>
            <w:u w:val="single" w:color="0000FF"/>
          </w:rPr>
          <w:t>4.2</w:t>
        </w:r>
      </w:hyperlink>
      <w:r w:rsidRPr="00065FE3">
        <w:t>.</w:t>
      </w:r>
    </w:p>
    <w:p w14:paraId="1E4B37D6" w14:textId="77777777" w:rsidR="00162CD3" w:rsidRPr="00065FE3" w:rsidRDefault="00162CD3" w:rsidP="009343DF">
      <w:pPr>
        <w:pStyle w:val="a3"/>
        <w:spacing w:line="276" w:lineRule="auto"/>
        <w:jc w:val="both"/>
      </w:pPr>
    </w:p>
    <w:p w14:paraId="53B010AD" w14:textId="31FF26B0" w:rsidR="00B128EE" w:rsidRPr="00065FE3" w:rsidRDefault="00B128EE" w:rsidP="00A71228">
      <w:pPr>
        <w:pStyle w:val="a3"/>
        <w:tabs>
          <w:tab w:val="left" w:pos="1320"/>
        </w:tabs>
        <w:spacing w:line="276" w:lineRule="auto"/>
        <w:ind w:leftChars="200" w:left="440"/>
        <w:jc w:val="both"/>
        <w:rPr>
          <w:b/>
          <w:bCs/>
        </w:rPr>
      </w:pPr>
      <w:r w:rsidRPr="00065FE3">
        <w:t>3.2.3.2</w:t>
      </w:r>
      <w:r w:rsidR="00615E29" w:rsidRPr="00065FE3">
        <w:tab/>
      </w:r>
      <w:r w:rsidRPr="00065FE3">
        <w:rPr>
          <w:b/>
          <w:bCs/>
        </w:rPr>
        <w:t>Faculty responsibilities upon departure of a research unit member</w:t>
      </w:r>
    </w:p>
    <w:p w14:paraId="54B0A28D" w14:textId="247C9F88" w:rsidR="00B128EE" w:rsidRPr="00065FE3" w:rsidRDefault="00B128EE" w:rsidP="00A71228">
      <w:pPr>
        <w:pStyle w:val="a3"/>
        <w:spacing w:line="276" w:lineRule="auto"/>
        <w:ind w:leftChars="200" w:left="440"/>
        <w:jc w:val="both"/>
      </w:pPr>
      <w:r w:rsidRPr="00065FE3">
        <w:t>When a research unit member leaves the unit, the faculty member is responsible for overseeing that the unit member follows necessary procedures without delay. This may include making changes to the research plan involving departing unit members and obtaining approval from the relevant internal committees and external funding agencies. In addition, the faculty member is responsible for keeping track of equipment, samples, and data used by the departing staff and for ensuring that the necessary procedures are followed for the handover, disposal, and archiving of such items.</w:t>
      </w:r>
    </w:p>
    <w:p w14:paraId="33EEE373" w14:textId="77777777" w:rsidR="00B128EE" w:rsidRPr="00065FE3" w:rsidRDefault="00B128EE" w:rsidP="009343DF">
      <w:pPr>
        <w:pStyle w:val="a3"/>
        <w:spacing w:line="276" w:lineRule="auto"/>
        <w:jc w:val="both"/>
      </w:pPr>
    </w:p>
    <w:p w14:paraId="5F1FFAB2" w14:textId="4232B138" w:rsidR="00B128EE" w:rsidRPr="00065FE3" w:rsidRDefault="00B128EE" w:rsidP="00A71228">
      <w:pPr>
        <w:pStyle w:val="a3"/>
        <w:tabs>
          <w:tab w:val="left" w:pos="1320"/>
        </w:tabs>
        <w:spacing w:line="276" w:lineRule="auto"/>
        <w:ind w:leftChars="200" w:left="440"/>
        <w:jc w:val="both"/>
      </w:pPr>
      <w:r w:rsidRPr="00065FE3">
        <w:t>3.2.3.3</w:t>
      </w:r>
      <w:r w:rsidR="00615E29" w:rsidRPr="00065FE3">
        <w:tab/>
      </w:r>
      <w:r w:rsidRPr="00065FE3">
        <w:rPr>
          <w:b/>
          <w:bCs/>
        </w:rPr>
        <w:t>Closure of Research Unit</w:t>
      </w:r>
    </w:p>
    <w:p w14:paraId="68E15641" w14:textId="77777777" w:rsidR="00B128EE" w:rsidRPr="00065FE3" w:rsidRDefault="00B128EE" w:rsidP="00A71228">
      <w:pPr>
        <w:pStyle w:val="a3"/>
        <w:spacing w:line="276" w:lineRule="auto"/>
        <w:ind w:leftChars="200" w:left="440"/>
        <w:jc w:val="both"/>
      </w:pPr>
      <w:r w:rsidRPr="00065FE3">
        <w:t>When a faculty member who leads a research unit retires or resigns, the research unit will be closed at the end of their contract or at another time as specified by the Dean of Faculty Affairs. The departing faculty member is responsible for completing the necessary paperwork and procedures to properly close the research unit on time. The faculty member shall cooperate with the relevant sections to undertake various procedures required for the closure. This includes, but is not limited to:</w:t>
      </w:r>
    </w:p>
    <w:p w14:paraId="27B6E26B" w14:textId="77777777" w:rsidR="00B128EE" w:rsidRPr="00065FE3" w:rsidRDefault="00B128EE" w:rsidP="009343DF">
      <w:pPr>
        <w:pStyle w:val="a3"/>
        <w:spacing w:line="276" w:lineRule="auto"/>
        <w:jc w:val="both"/>
      </w:pPr>
    </w:p>
    <w:p w14:paraId="2A47BE48" w14:textId="77777777" w:rsidR="004D6BC2" w:rsidRPr="00065FE3" w:rsidRDefault="001F1006" w:rsidP="001C5F9E">
      <w:pPr>
        <w:pStyle w:val="a3"/>
        <w:spacing w:line="276" w:lineRule="auto"/>
        <w:ind w:leftChars="200" w:left="800" w:hangingChars="150" w:hanging="360"/>
        <w:jc w:val="both"/>
      </w:pPr>
      <w:r w:rsidRPr="00065FE3">
        <w:rPr>
          <w:rFonts w:eastAsia="ＭＳ 明朝" w:cs="ＭＳ 明朝"/>
          <w:lang w:eastAsia="ja-JP"/>
        </w:rPr>
        <w:t>1</w:t>
      </w:r>
      <w:r w:rsidR="00B128EE" w:rsidRPr="00065FE3">
        <w:rPr>
          <w:rFonts w:eastAsia="ＭＳ 明朝" w:cs="ＭＳ 明朝"/>
          <w:lang w:eastAsia="ja-JP"/>
        </w:rPr>
        <w:t>.</w:t>
      </w:r>
      <w:r w:rsidR="004D6BC2" w:rsidRPr="00065FE3">
        <w:rPr>
          <w:rFonts w:eastAsia="ＭＳ 明朝" w:cs="ＭＳ 明朝"/>
          <w:lang w:eastAsia="ja-JP"/>
        </w:rPr>
        <w:tab/>
      </w:r>
      <w:r w:rsidR="00B128EE" w:rsidRPr="00065FE3">
        <w:t>Promptly inform unit members of the unit closure date to give them enough time to prepare for departure or transfer to another unit at OIST and instruct them to cooperate with the unit closure process.</w:t>
      </w:r>
    </w:p>
    <w:p w14:paraId="351C1E26" w14:textId="77777777" w:rsidR="004D6BC2" w:rsidRPr="00065FE3" w:rsidRDefault="00B128EE" w:rsidP="001C5F9E">
      <w:pPr>
        <w:pStyle w:val="a3"/>
        <w:spacing w:line="276" w:lineRule="auto"/>
        <w:ind w:leftChars="200" w:left="800" w:hangingChars="150" w:hanging="360"/>
        <w:jc w:val="both"/>
      </w:pPr>
      <w:r w:rsidRPr="00065FE3">
        <w:t>2.</w:t>
      </w:r>
      <w:r w:rsidRPr="00065FE3">
        <w:tab/>
        <w:t>Consult with the Dean of the Graduate School regarding the transfer of research supervision for remaining graduate students, if any</w:t>
      </w:r>
    </w:p>
    <w:p w14:paraId="13D58CC6" w14:textId="3ECF87A6" w:rsidR="004D6BC2" w:rsidRPr="00065FE3" w:rsidRDefault="00B128EE" w:rsidP="001C5F9E">
      <w:pPr>
        <w:pStyle w:val="a3"/>
        <w:spacing w:line="276" w:lineRule="auto"/>
        <w:ind w:leftChars="200" w:left="800" w:hangingChars="150" w:hanging="360"/>
        <w:jc w:val="both"/>
      </w:pPr>
      <w:r w:rsidRPr="00065FE3">
        <w:t>3.</w:t>
      </w:r>
      <w:r w:rsidRPr="00065FE3">
        <w:tab/>
        <w:t>Take steps to terminate any ongoing research projects that require safety or ethics committee approval</w:t>
      </w:r>
      <w:r w:rsidR="002B6FE2">
        <w:t>.</w:t>
      </w:r>
    </w:p>
    <w:p w14:paraId="454FA236" w14:textId="77777777" w:rsidR="004D6BC2" w:rsidRPr="00065FE3" w:rsidRDefault="00B128EE" w:rsidP="001C5F9E">
      <w:pPr>
        <w:pStyle w:val="a3"/>
        <w:spacing w:line="276" w:lineRule="auto"/>
        <w:ind w:leftChars="200" w:left="800" w:hangingChars="150" w:hanging="360"/>
        <w:jc w:val="both"/>
      </w:pPr>
      <w:r w:rsidRPr="00065FE3">
        <w:t>4.</w:t>
      </w:r>
      <w:r w:rsidRPr="00065FE3">
        <w:tab/>
        <w:t>Take steps to terminate or arrange to transfer collaborative research agreements, contract research for external funding, etc.</w:t>
      </w:r>
    </w:p>
    <w:p w14:paraId="628DB15D" w14:textId="77777777" w:rsidR="004D6BC2" w:rsidRPr="00065FE3" w:rsidRDefault="00B128EE" w:rsidP="001C5F9E">
      <w:pPr>
        <w:pStyle w:val="a3"/>
        <w:spacing w:line="276" w:lineRule="auto"/>
        <w:ind w:leftChars="200" w:left="800" w:hangingChars="150" w:hanging="360"/>
        <w:jc w:val="both"/>
      </w:pPr>
      <w:r w:rsidRPr="00065FE3">
        <w:t>5.</w:t>
      </w:r>
      <w:r w:rsidRPr="00065FE3">
        <w:tab/>
        <w:t xml:space="preserve">Take steps to store and transfer research data, research samples, lab notebooks, </w:t>
      </w:r>
      <w:r w:rsidRPr="00065FE3">
        <w:lastRenderedPageBreak/>
        <w:t>etc.</w:t>
      </w:r>
    </w:p>
    <w:p w14:paraId="2F896AAB" w14:textId="3A93AEAA" w:rsidR="004D6BC2" w:rsidRPr="00065FE3" w:rsidRDefault="00B128EE" w:rsidP="001C5F9E">
      <w:pPr>
        <w:pStyle w:val="a3"/>
        <w:spacing w:line="276" w:lineRule="auto"/>
        <w:ind w:leftChars="200" w:left="800" w:hangingChars="150" w:hanging="360"/>
        <w:jc w:val="both"/>
      </w:pPr>
      <w:r w:rsidRPr="00065FE3">
        <w:t>6.</w:t>
      </w:r>
      <w:r w:rsidRPr="00065FE3">
        <w:tab/>
        <w:t>Take appropriate procedures for the management of intellectual property such as patents, if any</w:t>
      </w:r>
      <w:r w:rsidR="002B6FE2">
        <w:t>.</w:t>
      </w:r>
    </w:p>
    <w:p w14:paraId="2C008613" w14:textId="77777777" w:rsidR="004D6BC2" w:rsidRPr="00065FE3" w:rsidRDefault="00B128EE" w:rsidP="001C5F9E">
      <w:pPr>
        <w:pStyle w:val="a3"/>
        <w:spacing w:line="276" w:lineRule="auto"/>
        <w:ind w:leftChars="200" w:left="800" w:hangingChars="150" w:hanging="360"/>
        <w:jc w:val="both"/>
      </w:pPr>
      <w:r w:rsidRPr="00065FE3">
        <w:t>7.</w:t>
      </w:r>
      <w:r w:rsidRPr="00065FE3">
        <w:tab/>
        <w:t>Take appropriate measures for the disposal of research reagents and waste liquids, etc.</w:t>
      </w:r>
    </w:p>
    <w:p w14:paraId="27D8A652" w14:textId="1B8A2FBD" w:rsidR="004D6BC2" w:rsidRPr="00065FE3" w:rsidRDefault="00B128EE" w:rsidP="001C5F9E">
      <w:pPr>
        <w:pStyle w:val="a3"/>
        <w:spacing w:line="276" w:lineRule="auto"/>
        <w:ind w:leftChars="200" w:left="800" w:hangingChars="150" w:hanging="360"/>
        <w:jc w:val="both"/>
      </w:pPr>
      <w:r w:rsidRPr="00065FE3">
        <w:t>8.</w:t>
      </w:r>
      <w:r w:rsidRPr="00065FE3">
        <w:tab/>
        <w:t xml:space="preserve">Hand over fixed assets (software, IT equipment, research equipment, and furniture used in the unit) to the relevant sections in the IT division and to </w:t>
      </w:r>
      <w:r w:rsidR="00031551">
        <w:t>Core Facilities</w:t>
      </w:r>
      <w:r w:rsidRPr="00065FE3">
        <w:t xml:space="preserve"> after conducting a fixed asset inspection at the unit. The departing faculty member or a delegated unit member should be present at the onsite inspection with the relevant office to check the condition and damage of such assets.</w:t>
      </w:r>
    </w:p>
    <w:p w14:paraId="565A66DF" w14:textId="2D300FBE" w:rsidR="00B128EE" w:rsidRPr="00065FE3" w:rsidRDefault="00B128EE" w:rsidP="001C5F9E">
      <w:pPr>
        <w:pStyle w:val="a3"/>
        <w:spacing w:line="276" w:lineRule="auto"/>
        <w:ind w:leftChars="200" w:left="800" w:hangingChars="150" w:hanging="360"/>
        <w:jc w:val="both"/>
      </w:pPr>
      <w:r w:rsidRPr="00065FE3">
        <w:t>9.</w:t>
      </w:r>
      <w:r w:rsidRPr="00065FE3">
        <w:tab/>
        <w:t>Clear out lab space, desk space, and office space assigned to the unit and dispose of any items that are not required for storage or handover.</w:t>
      </w:r>
    </w:p>
    <w:p w14:paraId="652967AE" w14:textId="77777777" w:rsidR="00B128EE" w:rsidRPr="00065FE3" w:rsidRDefault="00B128EE" w:rsidP="009343DF">
      <w:pPr>
        <w:pStyle w:val="a3"/>
        <w:spacing w:line="276" w:lineRule="auto"/>
        <w:jc w:val="both"/>
      </w:pPr>
    </w:p>
    <w:p w14:paraId="063BC799" w14:textId="3FEDC77C" w:rsidR="00B128EE" w:rsidRPr="00065FE3" w:rsidRDefault="00B128EE" w:rsidP="00A71228">
      <w:pPr>
        <w:pStyle w:val="a3"/>
        <w:spacing w:line="276" w:lineRule="auto"/>
        <w:ind w:leftChars="200" w:left="440"/>
        <w:jc w:val="both"/>
      </w:pPr>
      <w:r w:rsidRPr="00065FE3">
        <w:t>See Unit Closure Checklist and Procedures [</w:t>
      </w:r>
      <w:hyperlink r:id="rId30" w:history="1">
        <w:r w:rsidRPr="00065FE3">
          <w:rPr>
            <w:rStyle w:val="a5"/>
          </w:rPr>
          <w:t>Link</w:t>
        </w:r>
      </w:hyperlink>
      <w:r w:rsidRPr="00065FE3">
        <w:t>] for detailed procedures for closing the research unit.</w:t>
      </w:r>
    </w:p>
    <w:p w14:paraId="35BDDF33" w14:textId="77777777" w:rsidR="00C7782D" w:rsidRPr="00065FE3" w:rsidRDefault="00C7782D" w:rsidP="009343DF">
      <w:pPr>
        <w:pStyle w:val="a3"/>
        <w:spacing w:line="276" w:lineRule="auto"/>
        <w:jc w:val="both"/>
      </w:pPr>
    </w:p>
    <w:p w14:paraId="50286AF6" w14:textId="47D005B6" w:rsidR="00C7782D" w:rsidRPr="00065FE3" w:rsidRDefault="00F70C03" w:rsidP="00164295">
      <w:pPr>
        <w:pStyle w:val="1"/>
        <w:tabs>
          <w:tab w:val="left" w:pos="990"/>
        </w:tabs>
        <w:spacing w:line="276" w:lineRule="auto"/>
        <w:ind w:leftChars="100" w:left="220" w:firstLine="0"/>
        <w:jc w:val="both"/>
      </w:pPr>
      <w:r w:rsidRPr="00065FE3">
        <w:rPr>
          <w:b w:val="0"/>
          <w:bCs w:val="0"/>
        </w:rPr>
        <w:t>3.2.4</w:t>
      </w:r>
      <w:r w:rsidRPr="00065FE3">
        <w:rPr>
          <w:b w:val="0"/>
          <w:bCs w:val="0"/>
        </w:rPr>
        <w:tab/>
      </w:r>
      <w:r w:rsidR="0039153A" w:rsidRPr="00065FE3">
        <w:t>Recruitment and New</w:t>
      </w:r>
      <w:r w:rsidR="0039153A" w:rsidRPr="00065FE3">
        <w:rPr>
          <w:spacing w:val="-9"/>
        </w:rPr>
        <w:t xml:space="preserve"> </w:t>
      </w:r>
      <w:r w:rsidR="0039153A" w:rsidRPr="00065FE3">
        <w:t>Appointment</w:t>
      </w:r>
    </w:p>
    <w:p w14:paraId="61F700C1" w14:textId="77777777" w:rsidR="00F70C03" w:rsidRPr="00065FE3" w:rsidRDefault="0039153A" w:rsidP="00A71228">
      <w:pPr>
        <w:pStyle w:val="a3"/>
        <w:spacing w:line="276" w:lineRule="auto"/>
        <w:ind w:leftChars="100" w:left="220"/>
        <w:jc w:val="both"/>
      </w:pPr>
      <w:r w:rsidRPr="00065FE3">
        <w:t xml:space="preserve">Faculty members of the University are selected based on the highest international standards of evaluation of candidates to ensure the recruitment of the best available faculty. The procedures are described in the </w:t>
      </w:r>
      <w:hyperlink r:id="rId31">
        <w:r w:rsidRPr="00065FE3">
          <w:rPr>
            <w:color w:val="0000FF"/>
            <w:u w:val="single" w:color="0000FF"/>
          </w:rPr>
          <w:t>Faculty Search Committee Handbook</w:t>
        </w:r>
      </w:hyperlink>
      <w:r w:rsidRPr="00065FE3">
        <w:t>.</w:t>
      </w:r>
    </w:p>
    <w:p w14:paraId="73542A42" w14:textId="77777777" w:rsidR="00F70C03" w:rsidRPr="00065FE3" w:rsidRDefault="00F70C03" w:rsidP="009343DF">
      <w:pPr>
        <w:pStyle w:val="a3"/>
        <w:spacing w:line="276" w:lineRule="auto"/>
        <w:jc w:val="both"/>
      </w:pPr>
    </w:p>
    <w:p w14:paraId="3A6185CF" w14:textId="24CA9EF7" w:rsidR="00C7782D" w:rsidRPr="00065FE3" w:rsidRDefault="0039153A" w:rsidP="00A71228">
      <w:pPr>
        <w:pStyle w:val="a3"/>
        <w:spacing w:line="276" w:lineRule="auto"/>
        <w:ind w:leftChars="100" w:left="220"/>
        <w:jc w:val="both"/>
      </w:pPr>
      <w:r w:rsidRPr="00065FE3">
        <w:t>The entire appointment proceedings require discussion of specific individuals, and the opinions of others regarding those individuals. This and other relevant information must be held in strict confidence by all participants. The University commits to extensive measures to protect the privacy of the candidates by preserving the confidentiality of the information it receives regarding the candidates</w:t>
      </w:r>
      <w:r w:rsidR="00EE26D3">
        <w:t>.</w:t>
      </w:r>
    </w:p>
    <w:p w14:paraId="4A57331C" w14:textId="77777777" w:rsidR="00C7782D" w:rsidRPr="00065FE3" w:rsidRDefault="00C7782D" w:rsidP="009343DF">
      <w:pPr>
        <w:pStyle w:val="a3"/>
        <w:spacing w:line="276" w:lineRule="auto"/>
        <w:jc w:val="both"/>
      </w:pPr>
    </w:p>
    <w:p w14:paraId="707F6F52" w14:textId="620A0CA3" w:rsidR="00443A25" w:rsidRPr="00065FE3" w:rsidRDefault="00F70C03" w:rsidP="00A71228">
      <w:pPr>
        <w:tabs>
          <w:tab w:val="left" w:pos="1320"/>
        </w:tabs>
        <w:spacing w:line="276" w:lineRule="auto"/>
        <w:ind w:leftChars="200" w:left="440"/>
        <w:jc w:val="both"/>
        <w:rPr>
          <w:sz w:val="24"/>
          <w:szCs w:val="24"/>
        </w:rPr>
      </w:pPr>
      <w:r w:rsidRPr="00065FE3">
        <w:rPr>
          <w:bCs/>
          <w:sz w:val="24"/>
          <w:szCs w:val="24"/>
        </w:rPr>
        <w:t>3.2.4.1</w:t>
      </w:r>
      <w:r w:rsidRPr="00065FE3">
        <w:rPr>
          <w:bCs/>
          <w:sz w:val="24"/>
          <w:szCs w:val="24"/>
        </w:rPr>
        <w:tab/>
      </w:r>
      <w:r w:rsidR="0039153A" w:rsidRPr="00065FE3">
        <w:rPr>
          <w:b/>
          <w:sz w:val="24"/>
          <w:szCs w:val="24"/>
        </w:rPr>
        <w:t xml:space="preserve">Strategies for Recruiting the Best Available Faculty </w:t>
      </w:r>
    </w:p>
    <w:p w14:paraId="7EDFD41B" w14:textId="0E1475EB" w:rsidR="00C7782D" w:rsidRPr="00065FE3" w:rsidRDefault="0039153A" w:rsidP="001C5F9E">
      <w:pPr>
        <w:spacing w:line="276" w:lineRule="auto"/>
        <w:ind w:leftChars="200" w:left="440"/>
        <w:jc w:val="both"/>
        <w:rPr>
          <w:sz w:val="24"/>
          <w:szCs w:val="24"/>
        </w:rPr>
      </w:pPr>
      <w:r w:rsidRPr="00065FE3">
        <w:rPr>
          <w:sz w:val="24"/>
          <w:szCs w:val="24"/>
        </w:rPr>
        <w:t>The University will recruit faculty through open competition and strict review with the highest academic and research standards, expressly including external evaluation. To attract world-class</w:t>
      </w:r>
      <w:r w:rsidR="0060570A" w:rsidRPr="00065FE3">
        <w:rPr>
          <w:sz w:val="24"/>
          <w:szCs w:val="24"/>
        </w:rPr>
        <w:t xml:space="preserve"> </w:t>
      </w:r>
      <w:r w:rsidRPr="00065FE3">
        <w:rPr>
          <w:sz w:val="24"/>
          <w:szCs w:val="24"/>
        </w:rPr>
        <w:t>researchers, the University will need to provide an excellent research environment. An important consideration is internal funding. Funding is provided for each Research Unit based on a five-year approved budget plan, adjusted annually to conform to the actual budget and changes that may have occurred in the Unit. Faculty members also will be encouraged to seek external funding. To attract world-class researchers, the University will offer salaries, travel expenses,</w:t>
      </w:r>
      <w:r w:rsidRPr="00065FE3">
        <w:rPr>
          <w:spacing w:val="-13"/>
          <w:sz w:val="24"/>
          <w:szCs w:val="24"/>
        </w:rPr>
        <w:t xml:space="preserve"> </w:t>
      </w:r>
      <w:r w:rsidRPr="00065FE3">
        <w:rPr>
          <w:sz w:val="24"/>
          <w:szCs w:val="24"/>
        </w:rPr>
        <w:t>and</w:t>
      </w:r>
      <w:r w:rsidRPr="00065FE3">
        <w:rPr>
          <w:spacing w:val="-16"/>
          <w:sz w:val="24"/>
          <w:szCs w:val="24"/>
        </w:rPr>
        <w:t xml:space="preserve"> </w:t>
      </w:r>
      <w:r w:rsidRPr="00065FE3">
        <w:rPr>
          <w:sz w:val="24"/>
          <w:szCs w:val="24"/>
        </w:rPr>
        <w:t>other</w:t>
      </w:r>
      <w:r w:rsidRPr="00065FE3">
        <w:rPr>
          <w:spacing w:val="-15"/>
          <w:sz w:val="24"/>
          <w:szCs w:val="24"/>
        </w:rPr>
        <w:t xml:space="preserve"> </w:t>
      </w:r>
      <w:r w:rsidRPr="00065FE3">
        <w:rPr>
          <w:sz w:val="24"/>
          <w:szCs w:val="24"/>
        </w:rPr>
        <w:t>benefits</w:t>
      </w:r>
      <w:r w:rsidRPr="00065FE3">
        <w:rPr>
          <w:spacing w:val="-15"/>
          <w:sz w:val="24"/>
          <w:szCs w:val="24"/>
        </w:rPr>
        <w:t xml:space="preserve"> </w:t>
      </w:r>
      <w:r w:rsidRPr="00065FE3">
        <w:rPr>
          <w:sz w:val="24"/>
          <w:szCs w:val="24"/>
        </w:rPr>
        <w:t>that</w:t>
      </w:r>
      <w:r w:rsidRPr="00065FE3">
        <w:rPr>
          <w:spacing w:val="-14"/>
          <w:sz w:val="24"/>
          <w:szCs w:val="24"/>
        </w:rPr>
        <w:t xml:space="preserve"> </w:t>
      </w:r>
      <w:r w:rsidRPr="00065FE3">
        <w:rPr>
          <w:sz w:val="24"/>
          <w:szCs w:val="24"/>
        </w:rPr>
        <w:t>are</w:t>
      </w:r>
      <w:r w:rsidRPr="00065FE3">
        <w:rPr>
          <w:spacing w:val="-13"/>
          <w:sz w:val="24"/>
          <w:szCs w:val="24"/>
        </w:rPr>
        <w:t xml:space="preserve"> </w:t>
      </w:r>
      <w:r w:rsidRPr="00065FE3">
        <w:rPr>
          <w:sz w:val="24"/>
          <w:szCs w:val="24"/>
        </w:rPr>
        <w:t>competitive</w:t>
      </w:r>
      <w:r w:rsidRPr="00065FE3">
        <w:rPr>
          <w:spacing w:val="-15"/>
          <w:sz w:val="24"/>
          <w:szCs w:val="24"/>
        </w:rPr>
        <w:t xml:space="preserve"> </w:t>
      </w:r>
      <w:r w:rsidRPr="00065FE3">
        <w:rPr>
          <w:sz w:val="24"/>
          <w:szCs w:val="24"/>
        </w:rPr>
        <w:t>with</w:t>
      </w:r>
      <w:r w:rsidRPr="00065FE3">
        <w:rPr>
          <w:spacing w:val="-15"/>
          <w:sz w:val="24"/>
          <w:szCs w:val="24"/>
        </w:rPr>
        <w:t xml:space="preserve"> </w:t>
      </w:r>
      <w:r w:rsidRPr="00065FE3">
        <w:rPr>
          <w:sz w:val="24"/>
          <w:szCs w:val="24"/>
        </w:rPr>
        <w:t>top</w:t>
      </w:r>
      <w:r w:rsidRPr="00065FE3">
        <w:rPr>
          <w:spacing w:val="-15"/>
          <w:sz w:val="24"/>
          <w:szCs w:val="24"/>
        </w:rPr>
        <w:t xml:space="preserve"> </w:t>
      </w:r>
      <w:r w:rsidRPr="00065FE3">
        <w:rPr>
          <w:sz w:val="24"/>
          <w:szCs w:val="24"/>
        </w:rPr>
        <w:t>universities in other</w:t>
      </w:r>
      <w:r w:rsidRPr="00065FE3">
        <w:rPr>
          <w:spacing w:val="-8"/>
          <w:sz w:val="24"/>
          <w:szCs w:val="24"/>
        </w:rPr>
        <w:t xml:space="preserve"> </w:t>
      </w:r>
      <w:r w:rsidRPr="00065FE3">
        <w:rPr>
          <w:sz w:val="24"/>
          <w:szCs w:val="24"/>
        </w:rPr>
        <w:t>countries.</w:t>
      </w:r>
    </w:p>
    <w:p w14:paraId="6BD90AFD" w14:textId="77777777" w:rsidR="00C7782D" w:rsidRPr="00065FE3" w:rsidRDefault="00C7782D" w:rsidP="009343DF">
      <w:pPr>
        <w:pStyle w:val="a3"/>
        <w:spacing w:line="276" w:lineRule="auto"/>
        <w:jc w:val="both"/>
      </w:pPr>
    </w:p>
    <w:p w14:paraId="00877D6E" w14:textId="7D458F75" w:rsidR="00C7782D" w:rsidRPr="00065FE3" w:rsidRDefault="00F70C03" w:rsidP="00A71228">
      <w:pPr>
        <w:pStyle w:val="1"/>
        <w:tabs>
          <w:tab w:val="left" w:pos="1320"/>
        </w:tabs>
        <w:spacing w:line="276" w:lineRule="auto"/>
        <w:ind w:leftChars="200" w:left="440" w:firstLine="0"/>
        <w:jc w:val="both"/>
      </w:pPr>
      <w:r w:rsidRPr="00065FE3">
        <w:rPr>
          <w:b w:val="0"/>
          <w:bCs w:val="0"/>
        </w:rPr>
        <w:lastRenderedPageBreak/>
        <w:t>3.2.4.2</w:t>
      </w:r>
      <w:r w:rsidRPr="00065FE3">
        <w:rPr>
          <w:b w:val="0"/>
          <w:bCs w:val="0"/>
        </w:rPr>
        <w:tab/>
      </w:r>
      <w:r w:rsidR="0039153A" w:rsidRPr="00065FE3">
        <w:t>Age and Gender Distribution of the Research and Teaching</w:t>
      </w:r>
      <w:r w:rsidR="0039153A" w:rsidRPr="00065FE3">
        <w:rPr>
          <w:spacing w:val="-4"/>
        </w:rPr>
        <w:t xml:space="preserve"> </w:t>
      </w:r>
      <w:r w:rsidR="0039153A" w:rsidRPr="00065FE3">
        <w:t>Staff</w:t>
      </w:r>
    </w:p>
    <w:p w14:paraId="68E39FA1" w14:textId="77777777" w:rsidR="00C7782D" w:rsidRPr="00065FE3" w:rsidRDefault="0039153A" w:rsidP="00A71228">
      <w:pPr>
        <w:pStyle w:val="a3"/>
        <w:spacing w:line="276" w:lineRule="auto"/>
        <w:ind w:leftChars="200" w:left="440"/>
        <w:jc w:val="both"/>
      </w:pPr>
      <w:r w:rsidRPr="00065FE3">
        <w:t>The University’s recruiting policies will aim for a balance in the age distribution of the University faculty. This will ensure that both new researchers and more established researchers will be represented among the faculty. The University is an equal opportunity employer and is committed to increasing the diversity of its faculty. The University welcomes nominations of and applications from women and members of underrepresented groups, as well as others who would bring additional dimensions to the University’s research, teaching and commercial development missions.</w:t>
      </w:r>
    </w:p>
    <w:p w14:paraId="7F6FC5F1" w14:textId="77777777" w:rsidR="00C7782D" w:rsidRPr="00065FE3" w:rsidRDefault="00C7782D" w:rsidP="009343DF">
      <w:pPr>
        <w:pStyle w:val="a3"/>
        <w:spacing w:line="276" w:lineRule="auto"/>
        <w:jc w:val="both"/>
      </w:pPr>
    </w:p>
    <w:p w14:paraId="7E09ADC7" w14:textId="20592AF5" w:rsidR="00C7782D" w:rsidRPr="00065FE3" w:rsidRDefault="00F70C03" w:rsidP="00A71228">
      <w:pPr>
        <w:pStyle w:val="1"/>
        <w:tabs>
          <w:tab w:val="left" w:pos="1320"/>
        </w:tabs>
        <w:spacing w:line="276" w:lineRule="auto"/>
        <w:ind w:leftChars="200" w:left="440" w:firstLine="0"/>
        <w:jc w:val="both"/>
      </w:pPr>
      <w:r w:rsidRPr="00065FE3">
        <w:rPr>
          <w:b w:val="0"/>
          <w:bCs w:val="0"/>
        </w:rPr>
        <w:t>3.2.4.3</w:t>
      </w:r>
      <w:r w:rsidRPr="00065FE3">
        <w:rPr>
          <w:b w:val="0"/>
          <w:bCs w:val="0"/>
        </w:rPr>
        <w:tab/>
      </w:r>
      <w:r w:rsidR="0039153A" w:rsidRPr="00065FE3">
        <w:t>New</w:t>
      </w:r>
      <w:r w:rsidR="0039153A" w:rsidRPr="00065FE3">
        <w:rPr>
          <w:spacing w:val="-5"/>
        </w:rPr>
        <w:t xml:space="preserve"> </w:t>
      </w:r>
      <w:r w:rsidR="0039153A" w:rsidRPr="00065FE3">
        <w:t>Appointment</w:t>
      </w:r>
    </w:p>
    <w:p w14:paraId="545C959E" w14:textId="77777777" w:rsidR="00C7782D" w:rsidRPr="00065FE3" w:rsidRDefault="0039153A" w:rsidP="00A71228">
      <w:pPr>
        <w:pStyle w:val="a3"/>
        <w:spacing w:line="276" w:lineRule="auto"/>
        <w:ind w:leftChars="200" w:left="440"/>
        <w:jc w:val="both"/>
      </w:pPr>
      <w:r w:rsidRPr="00065FE3">
        <w:t>The</w:t>
      </w:r>
      <w:r w:rsidRPr="00065FE3">
        <w:rPr>
          <w:spacing w:val="-17"/>
        </w:rPr>
        <w:t xml:space="preserve"> </w:t>
      </w:r>
      <w:r w:rsidRPr="00065FE3">
        <w:t>University</w:t>
      </w:r>
      <w:r w:rsidRPr="00065FE3">
        <w:rPr>
          <w:spacing w:val="-16"/>
        </w:rPr>
        <w:t xml:space="preserve"> </w:t>
      </w:r>
      <w:r w:rsidRPr="00065FE3">
        <w:t>will</w:t>
      </w:r>
      <w:r w:rsidRPr="00065FE3">
        <w:rPr>
          <w:spacing w:val="-15"/>
        </w:rPr>
        <w:t xml:space="preserve"> </w:t>
      </w:r>
      <w:r w:rsidRPr="00065FE3">
        <w:t>use</w:t>
      </w:r>
      <w:r w:rsidRPr="00065FE3">
        <w:rPr>
          <w:spacing w:val="-19"/>
        </w:rPr>
        <w:t xml:space="preserve"> </w:t>
      </w:r>
      <w:r w:rsidRPr="00065FE3">
        <w:t>standard</w:t>
      </w:r>
      <w:r w:rsidRPr="00065FE3">
        <w:rPr>
          <w:spacing w:val="-17"/>
        </w:rPr>
        <w:t xml:space="preserve"> </w:t>
      </w:r>
      <w:r w:rsidRPr="00065FE3">
        <w:t>tiered</w:t>
      </w:r>
      <w:r w:rsidRPr="00065FE3">
        <w:rPr>
          <w:spacing w:val="-17"/>
        </w:rPr>
        <w:t xml:space="preserve"> </w:t>
      </w:r>
      <w:r w:rsidRPr="00065FE3">
        <w:t>ranks</w:t>
      </w:r>
      <w:r w:rsidRPr="00065FE3">
        <w:rPr>
          <w:spacing w:val="-16"/>
        </w:rPr>
        <w:t xml:space="preserve"> </w:t>
      </w:r>
      <w:r w:rsidRPr="00065FE3">
        <w:t>of</w:t>
      </w:r>
      <w:r w:rsidRPr="00065FE3">
        <w:rPr>
          <w:spacing w:val="-15"/>
        </w:rPr>
        <w:t xml:space="preserve"> </w:t>
      </w:r>
      <w:r w:rsidRPr="00065FE3">
        <w:t>appointment</w:t>
      </w:r>
      <w:r w:rsidRPr="00065FE3">
        <w:rPr>
          <w:spacing w:val="-15"/>
        </w:rPr>
        <w:t xml:space="preserve"> </w:t>
      </w:r>
      <w:r w:rsidRPr="00065FE3">
        <w:t>enabling smooth transfer of personnel between institutions and enhancing recruitment</w:t>
      </w:r>
      <w:r w:rsidRPr="00065FE3">
        <w:rPr>
          <w:spacing w:val="-8"/>
        </w:rPr>
        <w:t xml:space="preserve"> </w:t>
      </w:r>
      <w:r w:rsidRPr="00065FE3">
        <w:t>at</w:t>
      </w:r>
      <w:r w:rsidRPr="00065FE3">
        <w:rPr>
          <w:spacing w:val="-8"/>
        </w:rPr>
        <w:t xml:space="preserve"> </w:t>
      </w:r>
      <w:r w:rsidRPr="00065FE3">
        <w:t>appropriate</w:t>
      </w:r>
      <w:r w:rsidRPr="00065FE3">
        <w:rPr>
          <w:spacing w:val="-9"/>
        </w:rPr>
        <w:t xml:space="preserve"> </w:t>
      </w:r>
      <w:r w:rsidRPr="00065FE3">
        <w:t>levels</w:t>
      </w:r>
      <w:r w:rsidRPr="00065FE3">
        <w:rPr>
          <w:spacing w:val="-9"/>
        </w:rPr>
        <w:t xml:space="preserve"> </w:t>
      </w:r>
      <w:r w:rsidRPr="00065FE3">
        <w:t>to</w:t>
      </w:r>
      <w:r w:rsidRPr="00065FE3">
        <w:rPr>
          <w:spacing w:val="-8"/>
        </w:rPr>
        <w:t xml:space="preserve"> </w:t>
      </w:r>
      <w:r w:rsidRPr="00065FE3">
        <w:t>maintain</w:t>
      </w:r>
      <w:r w:rsidRPr="00065FE3">
        <w:rPr>
          <w:spacing w:val="-4"/>
        </w:rPr>
        <w:t xml:space="preserve"> </w:t>
      </w:r>
      <w:r w:rsidRPr="00065FE3">
        <w:t>world-best</w:t>
      </w:r>
      <w:r w:rsidRPr="00065FE3">
        <w:rPr>
          <w:spacing w:val="-8"/>
        </w:rPr>
        <w:t xml:space="preserve"> </w:t>
      </w:r>
      <w:r w:rsidRPr="00065FE3">
        <w:t>standards</w:t>
      </w:r>
      <w:r w:rsidRPr="00065FE3">
        <w:rPr>
          <w:spacing w:val="-7"/>
        </w:rPr>
        <w:t xml:space="preserve"> </w:t>
      </w:r>
      <w:r w:rsidRPr="00065FE3">
        <w:t>of faculty teaching and research. This will consist of a tenure-track system comprising Assistant Professors, Associate Professors and Professors. Appointments may be made at any of these levels.</w:t>
      </w:r>
      <w:r w:rsidRPr="00065FE3">
        <w:rPr>
          <w:spacing w:val="-40"/>
        </w:rPr>
        <w:t xml:space="preserve"> </w:t>
      </w:r>
      <w:r w:rsidRPr="00065FE3">
        <w:t>Tenure carries with it a commitment of employment until retirement. However, it does not guarantee internal research support. Tenured faculty will compete along with their fellow tenured and untenured faculty colleagues for internal research funding on a 5-year</w:t>
      </w:r>
      <w:r w:rsidRPr="00065FE3">
        <w:rPr>
          <w:spacing w:val="-25"/>
        </w:rPr>
        <w:t xml:space="preserve"> </w:t>
      </w:r>
      <w:r w:rsidRPr="00065FE3">
        <w:t>cycle.</w:t>
      </w:r>
    </w:p>
    <w:p w14:paraId="7EE49EA5" w14:textId="77777777" w:rsidR="00C7782D" w:rsidRPr="00065FE3" w:rsidRDefault="00C7782D" w:rsidP="009343DF">
      <w:pPr>
        <w:pStyle w:val="a3"/>
        <w:spacing w:line="276" w:lineRule="auto"/>
        <w:jc w:val="both"/>
      </w:pPr>
    </w:p>
    <w:p w14:paraId="23A70E63" w14:textId="77777777" w:rsidR="00C7782D" w:rsidRDefault="0039153A" w:rsidP="00A71228">
      <w:pPr>
        <w:pStyle w:val="a3"/>
        <w:spacing w:line="276" w:lineRule="auto"/>
        <w:ind w:leftChars="200" w:left="440"/>
        <w:jc w:val="both"/>
        <w:rPr>
          <w:rFonts w:eastAsiaTheme="minorEastAsia"/>
          <w:lang w:eastAsia="ja-JP"/>
        </w:rPr>
      </w:pPr>
      <w:r w:rsidRPr="00065FE3">
        <w:t xml:space="preserve">For an appointment, the evaluation and recommendation phase </w:t>
      </w:r>
      <w:proofErr w:type="gramStart"/>
      <w:r w:rsidRPr="00065FE3">
        <w:t>is</w:t>
      </w:r>
      <w:proofErr w:type="gramEnd"/>
      <w:r w:rsidRPr="00065FE3">
        <w:t xml:space="preserve"> carried out by a Faculty Search Committee.</w:t>
      </w:r>
    </w:p>
    <w:p w14:paraId="2D625F59" w14:textId="77777777" w:rsidR="00EC7877" w:rsidRDefault="00EC7877" w:rsidP="009343DF">
      <w:pPr>
        <w:pStyle w:val="a3"/>
        <w:spacing w:line="276" w:lineRule="auto"/>
        <w:jc w:val="both"/>
        <w:rPr>
          <w:rFonts w:eastAsiaTheme="minorEastAsia"/>
          <w:lang w:eastAsia="ja-JP"/>
        </w:rPr>
      </w:pPr>
    </w:p>
    <w:p w14:paraId="05659ADB" w14:textId="0E33B6DF" w:rsidR="00EC7877" w:rsidRPr="00294A49" w:rsidRDefault="00EC7877" w:rsidP="00A71228">
      <w:pPr>
        <w:pStyle w:val="a3"/>
        <w:spacing w:line="276" w:lineRule="auto"/>
        <w:ind w:leftChars="200" w:left="440"/>
        <w:jc w:val="both"/>
        <w:rPr>
          <w:rFonts w:eastAsiaTheme="minorEastAsia"/>
          <w:lang w:eastAsia="ja-JP"/>
        </w:rPr>
      </w:pPr>
      <w:r>
        <w:rPr>
          <w:rFonts w:eastAsiaTheme="minorEastAsia" w:hint="eastAsia"/>
          <w:lang w:eastAsia="ja-JP"/>
        </w:rPr>
        <w:t>For an untenured faculty member, one or two mentors will be assigned who can give broad advice on faculty obligations such as lab set-up, teaching and mentoring, lab management and tenure review. A mentor should be tenured Associate Professor or Full Professor.</w:t>
      </w:r>
    </w:p>
    <w:p w14:paraId="5ADFBBE9" w14:textId="77777777" w:rsidR="00C7782D" w:rsidRPr="00065FE3" w:rsidRDefault="00C7782D" w:rsidP="009343DF">
      <w:pPr>
        <w:pStyle w:val="a3"/>
        <w:spacing w:line="276" w:lineRule="auto"/>
        <w:jc w:val="both"/>
      </w:pPr>
    </w:p>
    <w:p w14:paraId="5438D294" w14:textId="4DC3FA9F" w:rsidR="00C7782D" w:rsidRPr="00065FE3" w:rsidRDefault="00305AA6" w:rsidP="001C5F9E">
      <w:pPr>
        <w:pStyle w:val="1"/>
        <w:spacing w:line="276" w:lineRule="auto"/>
        <w:ind w:leftChars="200" w:left="800" w:hangingChars="150" w:hanging="360"/>
        <w:jc w:val="both"/>
      </w:pPr>
      <w:r w:rsidRPr="00065FE3">
        <w:rPr>
          <w:b w:val="0"/>
          <w:bCs w:val="0"/>
        </w:rPr>
        <w:t>a)</w:t>
      </w:r>
      <w:r w:rsidRPr="00065FE3">
        <w:rPr>
          <w:b w:val="0"/>
          <w:bCs w:val="0"/>
        </w:rPr>
        <w:tab/>
      </w:r>
      <w:r w:rsidR="0039153A" w:rsidRPr="00065FE3">
        <w:t>Process of Determining Rank and Tenure Status at New Appointment</w:t>
      </w:r>
    </w:p>
    <w:p w14:paraId="6C85ADDB" w14:textId="78D92630" w:rsidR="00C7782D" w:rsidRPr="00065FE3" w:rsidRDefault="0039153A" w:rsidP="00A71228">
      <w:pPr>
        <w:pStyle w:val="a3"/>
        <w:spacing w:line="276" w:lineRule="auto"/>
        <w:ind w:leftChars="200" w:left="440"/>
        <w:jc w:val="both"/>
      </w:pPr>
      <w:r w:rsidRPr="00065FE3">
        <w:t>Appointments follow a rigorous process of evaluation and recommendation from among the following ranks,</w:t>
      </w:r>
    </w:p>
    <w:p w14:paraId="7C6B1E0C" w14:textId="77777777" w:rsidR="00305AA6" w:rsidRPr="00065FE3" w:rsidRDefault="00305AA6" w:rsidP="009343DF">
      <w:pPr>
        <w:pStyle w:val="a3"/>
        <w:spacing w:line="276" w:lineRule="auto"/>
        <w:jc w:val="both"/>
      </w:pPr>
    </w:p>
    <w:p w14:paraId="432F9B5A" w14:textId="77777777" w:rsidR="00305AA6" w:rsidRPr="00065FE3" w:rsidRDefault="0039153A" w:rsidP="001C5F9E">
      <w:pPr>
        <w:pStyle w:val="a4"/>
        <w:numPr>
          <w:ilvl w:val="0"/>
          <w:numId w:val="15"/>
        </w:numPr>
        <w:spacing w:line="276" w:lineRule="auto"/>
        <w:ind w:leftChars="200" w:left="800" w:hangingChars="150" w:hanging="360"/>
        <w:jc w:val="both"/>
        <w:rPr>
          <w:sz w:val="24"/>
          <w:szCs w:val="24"/>
        </w:rPr>
      </w:pPr>
      <w:r w:rsidRPr="00065FE3">
        <w:rPr>
          <w:sz w:val="24"/>
          <w:szCs w:val="24"/>
        </w:rPr>
        <w:t>Assistant Professor is an untenured</w:t>
      </w:r>
      <w:r w:rsidRPr="00065FE3">
        <w:rPr>
          <w:spacing w:val="-19"/>
          <w:sz w:val="24"/>
          <w:szCs w:val="24"/>
        </w:rPr>
        <w:t xml:space="preserve"> </w:t>
      </w:r>
      <w:r w:rsidRPr="00065FE3">
        <w:rPr>
          <w:sz w:val="24"/>
          <w:szCs w:val="24"/>
        </w:rPr>
        <w:t>position.</w:t>
      </w:r>
    </w:p>
    <w:p w14:paraId="5628FD38" w14:textId="11D0C523" w:rsidR="00305AA6" w:rsidRPr="00065FE3" w:rsidRDefault="0039153A" w:rsidP="001C5F9E">
      <w:pPr>
        <w:pStyle w:val="a4"/>
        <w:numPr>
          <w:ilvl w:val="0"/>
          <w:numId w:val="15"/>
        </w:numPr>
        <w:spacing w:line="276" w:lineRule="auto"/>
        <w:ind w:leftChars="200" w:left="800" w:hangingChars="150" w:hanging="360"/>
        <w:jc w:val="both"/>
        <w:rPr>
          <w:sz w:val="24"/>
          <w:szCs w:val="24"/>
        </w:rPr>
      </w:pPr>
      <w:r w:rsidRPr="00065FE3">
        <w:rPr>
          <w:sz w:val="24"/>
          <w:szCs w:val="24"/>
        </w:rPr>
        <w:t>Associate Professor</w:t>
      </w:r>
      <w:r w:rsidRPr="00065FE3" w:rsidDel="00D14352">
        <w:rPr>
          <w:sz w:val="24"/>
          <w:szCs w:val="24"/>
        </w:rPr>
        <w:t xml:space="preserve"> </w:t>
      </w:r>
      <w:r w:rsidR="00D14352">
        <w:rPr>
          <w:sz w:val="24"/>
          <w:szCs w:val="24"/>
        </w:rPr>
        <w:t>can be made at the tenured or untenured level</w:t>
      </w:r>
      <w:r w:rsidRPr="00065FE3">
        <w:rPr>
          <w:sz w:val="24"/>
          <w:szCs w:val="24"/>
        </w:rPr>
        <w:t>.</w:t>
      </w:r>
    </w:p>
    <w:p w14:paraId="51BA84D8" w14:textId="2E5D8E4D" w:rsidR="00C7782D" w:rsidRPr="00065FE3" w:rsidRDefault="0039153A" w:rsidP="001C5F9E">
      <w:pPr>
        <w:pStyle w:val="a4"/>
        <w:numPr>
          <w:ilvl w:val="0"/>
          <w:numId w:val="15"/>
        </w:numPr>
        <w:spacing w:line="276" w:lineRule="auto"/>
        <w:ind w:leftChars="200" w:left="800" w:hangingChars="150" w:hanging="360"/>
        <w:jc w:val="both"/>
        <w:rPr>
          <w:sz w:val="24"/>
          <w:szCs w:val="24"/>
        </w:rPr>
      </w:pPr>
      <w:r w:rsidRPr="00065FE3">
        <w:rPr>
          <w:sz w:val="24"/>
          <w:szCs w:val="24"/>
        </w:rPr>
        <w:t>Professor is normally the position denoting tenure, although there may be some situations where this is not the case, such as when the individual is beyond the retirement</w:t>
      </w:r>
      <w:r w:rsidRPr="00065FE3">
        <w:rPr>
          <w:spacing w:val="-18"/>
          <w:sz w:val="24"/>
          <w:szCs w:val="24"/>
        </w:rPr>
        <w:t xml:space="preserve"> </w:t>
      </w:r>
      <w:r w:rsidRPr="00065FE3">
        <w:rPr>
          <w:sz w:val="24"/>
          <w:szCs w:val="24"/>
        </w:rPr>
        <w:t>age.</w:t>
      </w:r>
    </w:p>
    <w:p w14:paraId="7E0F085F" w14:textId="77777777" w:rsidR="007C3E4F" w:rsidRPr="00065FE3" w:rsidRDefault="007C3E4F" w:rsidP="009343DF">
      <w:pPr>
        <w:spacing w:line="276" w:lineRule="auto"/>
        <w:jc w:val="both"/>
        <w:rPr>
          <w:sz w:val="24"/>
          <w:szCs w:val="24"/>
        </w:rPr>
      </w:pPr>
    </w:p>
    <w:p w14:paraId="0DAFCDDF" w14:textId="74E60B11" w:rsidR="00C7782D" w:rsidRPr="00065FE3" w:rsidRDefault="00305AA6" w:rsidP="00D10516">
      <w:pPr>
        <w:pStyle w:val="1"/>
        <w:tabs>
          <w:tab w:val="left" w:pos="880"/>
        </w:tabs>
        <w:spacing w:line="276" w:lineRule="auto"/>
        <w:ind w:leftChars="200" w:left="440" w:firstLine="0"/>
        <w:jc w:val="both"/>
      </w:pPr>
      <w:r w:rsidRPr="00065FE3">
        <w:rPr>
          <w:b w:val="0"/>
          <w:bCs w:val="0"/>
        </w:rPr>
        <w:lastRenderedPageBreak/>
        <w:t>b)</w:t>
      </w:r>
      <w:r w:rsidRPr="00065FE3">
        <w:rPr>
          <w:b w:val="0"/>
          <w:bCs w:val="0"/>
        </w:rPr>
        <w:tab/>
      </w:r>
      <w:r w:rsidR="0039153A" w:rsidRPr="00065FE3">
        <w:t>Structure and Membership of the Faculty Search Committee</w:t>
      </w:r>
    </w:p>
    <w:p w14:paraId="7A858709" w14:textId="192F219D" w:rsidR="00305AA6" w:rsidRPr="00065FE3" w:rsidRDefault="0039153A" w:rsidP="00A71228">
      <w:pPr>
        <w:pStyle w:val="a3"/>
        <w:spacing w:line="276" w:lineRule="auto"/>
        <w:ind w:leftChars="200" w:left="440"/>
        <w:jc w:val="both"/>
      </w:pPr>
      <w:r w:rsidRPr="00065FE3">
        <w:t xml:space="preserve">The Faculty Search Committee is responsible for gathering data on scholarship, teaching, and other relevant matters. The Faculty Search Committee will </w:t>
      </w:r>
      <w:r w:rsidR="00D14352">
        <w:t xml:space="preserve">consist of at least 3 and typically </w:t>
      </w:r>
      <w:r w:rsidR="00946106">
        <w:rPr>
          <w:rFonts w:eastAsiaTheme="minorEastAsia" w:hint="eastAsia"/>
          <w:lang w:eastAsia="ja-JP"/>
        </w:rPr>
        <w:t>4</w:t>
      </w:r>
      <w:r w:rsidR="00946106">
        <w:t xml:space="preserve"> </w:t>
      </w:r>
      <w:r w:rsidR="00D14352">
        <w:t xml:space="preserve">to </w:t>
      </w:r>
      <w:r w:rsidR="00946106">
        <w:rPr>
          <w:rFonts w:eastAsiaTheme="minorEastAsia" w:hint="eastAsia"/>
          <w:lang w:eastAsia="ja-JP"/>
        </w:rPr>
        <w:t>6</w:t>
      </w:r>
      <w:r w:rsidR="00946106" w:rsidRPr="00065FE3">
        <w:t xml:space="preserve"> </w:t>
      </w:r>
      <w:r w:rsidRPr="00065FE3">
        <w:t>members of the Faculty Assembly.</w:t>
      </w:r>
      <w:r w:rsidR="00946106">
        <w:rPr>
          <w:rFonts w:eastAsiaTheme="minorEastAsia" w:hint="eastAsia"/>
          <w:lang w:eastAsia="ja-JP"/>
        </w:rPr>
        <w:t xml:space="preserve"> In addition, the Faculty Seach Committee will include one Researcher and one Student Representative nominated by the Chair of the Search Committee, in consultation with the committee members and DFA.</w:t>
      </w:r>
      <w:r w:rsidRPr="00065FE3">
        <w:t xml:space="preserve"> The Dean of Faculty Affairs will appoint Faculty Search Committee members and the Chair. Faculty Search Committees may include external members, but the Chair should be from the Faculty Assembly. Members of the Senior Level Executives should not normally be members of Faculty Search Committees.</w:t>
      </w:r>
    </w:p>
    <w:p w14:paraId="11CAFF2C" w14:textId="77777777" w:rsidR="00305AA6" w:rsidRDefault="00305AA6" w:rsidP="009343DF">
      <w:pPr>
        <w:pStyle w:val="a3"/>
        <w:spacing w:line="276" w:lineRule="auto"/>
        <w:jc w:val="both"/>
        <w:rPr>
          <w:rFonts w:eastAsiaTheme="minorEastAsia"/>
          <w:lang w:eastAsia="ja-JP"/>
        </w:rPr>
      </w:pPr>
    </w:p>
    <w:p w14:paraId="6D5C407C" w14:textId="421BEB38" w:rsidR="00946106" w:rsidRPr="004174E0" w:rsidRDefault="00946106" w:rsidP="00A71228">
      <w:pPr>
        <w:pStyle w:val="a3"/>
        <w:spacing w:line="276" w:lineRule="auto"/>
        <w:ind w:leftChars="200" w:left="440"/>
        <w:jc w:val="both"/>
        <w:rPr>
          <w:rFonts w:eastAsiaTheme="minorEastAsia"/>
          <w:lang w:eastAsia="ja-JP"/>
        </w:rPr>
      </w:pPr>
      <w:r>
        <w:rPr>
          <w:rFonts w:eastAsiaTheme="minorEastAsia" w:hint="eastAsia"/>
          <w:lang w:eastAsia="ja-JP"/>
        </w:rPr>
        <w:t>The Executive Director for Professional Development and Diversity, Equity, and Inclusion (or their designate) serves as the Diversity Officer to ensure all applicants are given full consideration and evaluated equitably throughout the search process in accordance with the criteria of the position.</w:t>
      </w:r>
    </w:p>
    <w:p w14:paraId="267744EF" w14:textId="77777777" w:rsidR="00305AA6" w:rsidRPr="00065FE3" w:rsidRDefault="00305AA6" w:rsidP="009343DF">
      <w:pPr>
        <w:pStyle w:val="a3"/>
        <w:spacing w:line="276" w:lineRule="auto"/>
        <w:jc w:val="both"/>
      </w:pPr>
    </w:p>
    <w:p w14:paraId="312C26D6" w14:textId="22A5AB6B" w:rsidR="00C7782D" w:rsidRPr="00065FE3" w:rsidRDefault="00305AA6" w:rsidP="00A30D03">
      <w:pPr>
        <w:pStyle w:val="1"/>
        <w:tabs>
          <w:tab w:val="left" w:pos="880"/>
        </w:tabs>
        <w:spacing w:line="276" w:lineRule="auto"/>
        <w:ind w:leftChars="200" w:left="440" w:firstLine="0"/>
        <w:jc w:val="both"/>
      </w:pPr>
      <w:r w:rsidRPr="00065FE3">
        <w:rPr>
          <w:b w:val="0"/>
          <w:bCs w:val="0"/>
        </w:rPr>
        <w:t>c)</w:t>
      </w:r>
      <w:r w:rsidRPr="00065FE3">
        <w:rPr>
          <w:b w:val="0"/>
          <w:bCs w:val="0"/>
        </w:rPr>
        <w:tab/>
      </w:r>
      <w:r w:rsidR="0039153A" w:rsidRPr="00065FE3">
        <w:t>Criteria for New</w:t>
      </w:r>
      <w:r w:rsidR="0039153A" w:rsidRPr="00065FE3">
        <w:rPr>
          <w:spacing w:val="-10"/>
        </w:rPr>
        <w:t xml:space="preserve"> </w:t>
      </w:r>
      <w:r w:rsidR="0039153A" w:rsidRPr="00065FE3">
        <w:t>Appointment</w:t>
      </w:r>
    </w:p>
    <w:p w14:paraId="0F6CC59A" w14:textId="77777777" w:rsidR="00305AA6" w:rsidRPr="00065FE3" w:rsidRDefault="0058295F" w:rsidP="00A71228">
      <w:pPr>
        <w:pStyle w:val="a3"/>
        <w:spacing w:line="276" w:lineRule="auto"/>
        <w:ind w:leftChars="200" w:left="440"/>
        <w:jc w:val="both"/>
      </w:pPr>
      <w:r w:rsidRPr="00065FE3">
        <w:t xml:space="preserve">The </w:t>
      </w:r>
      <w:r w:rsidR="00F00488" w:rsidRPr="00065FE3">
        <w:t xml:space="preserve">University is dedicated to excellence in </w:t>
      </w:r>
      <w:r w:rsidR="00A25658" w:rsidRPr="00065FE3">
        <w:t>scholarship, teaching, technology development, and technology transfer</w:t>
      </w:r>
      <w:r w:rsidR="0039153A" w:rsidRPr="00065FE3">
        <w:t xml:space="preserve">. The purpose of the appointment evaluation of the candidate is to appraise, on the basis of the record to date, the standing and potential </w:t>
      </w:r>
      <w:r w:rsidR="00415416" w:rsidRPr="00065FE3">
        <w:t xml:space="preserve">on at least two of these criteria, always </w:t>
      </w:r>
      <w:r w:rsidR="006D0C15" w:rsidRPr="00065FE3">
        <w:t xml:space="preserve">including </w:t>
      </w:r>
      <w:r w:rsidR="0039153A" w:rsidRPr="00065FE3">
        <w:t>the quality of teaching and</w:t>
      </w:r>
      <w:r w:rsidR="0039153A" w:rsidRPr="00065FE3">
        <w:rPr>
          <w:spacing w:val="-8"/>
        </w:rPr>
        <w:t xml:space="preserve"> </w:t>
      </w:r>
      <w:r w:rsidR="0039153A" w:rsidRPr="00065FE3">
        <w:t>mentoring.</w:t>
      </w:r>
    </w:p>
    <w:p w14:paraId="2AEB5F81" w14:textId="77777777" w:rsidR="00305AA6" w:rsidRPr="00065FE3" w:rsidRDefault="00305AA6" w:rsidP="009343DF">
      <w:pPr>
        <w:pStyle w:val="a3"/>
        <w:spacing w:line="276" w:lineRule="auto"/>
        <w:jc w:val="both"/>
      </w:pPr>
    </w:p>
    <w:p w14:paraId="2D9A0B0D" w14:textId="77777777" w:rsidR="00305AA6" w:rsidRPr="00065FE3" w:rsidRDefault="0039153A" w:rsidP="00A71228">
      <w:pPr>
        <w:pStyle w:val="a3"/>
        <w:spacing w:line="276" w:lineRule="auto"/>
        <w:ind w:leftChars="200" w:left="440"/>
        <w:jc w:val="both"/>
      </w:pPr>
      <w:r w:rsidRPr="00065FE3">
        <w:t>The Faculty Search Committee will select candidates considered for possible appointment</w:t>
      </w:r>
      <w:r w:rsidR="00ED4C81" w:rsidRPr="00065FE3">
        <w:t>s</w:t>
      </w:r>
      <w:r w:rsidRPr="00065FE3">
        <w:t xml:space="preserve">. The Faculty Search Committee will solicit advice from external advisor(s) about </w:t>
      </w:r>
      <w:r w:rsidR="00ED4C81" w:rsidRPr="00065FE3">
        <w:t xml:space="preserve">the </w:t>
      </w:r>
      <w:r w:rsidRPr="00065FE3">
        <w:t>standing of the chosen candidates, and suggest external reviewers (letter writers) who will write</w:t>
      </w:r>
      <w:r w:rsidRPr="00065FE3">
        <w:rPr>
          <w:spacing w:val="-8"/>
        </w:rPr>
        <w:t xml:space="preserve"> </w:t>
      </w:r>
      <w:r w:rsidRPr="00065FE3">
        <w:t>letters</w:t>
      </w:r>
      <w:r w:rsidRPr="00065FE3">
        <w:rPr>
          <w:spacing w:val="-8"/>
        </w:rPr>
        <w:t xml:space="preserve"> </w:t>
      </w:r>
      <w:r w:rsidRPr="00065FE3">
        <w:t>for</w:t>
      </w:r>
      <w:r w:rsidRPr="00065FE3">
        <w:rPr>
          <w:spacing w:val="-7"/>
        </w:rPr>
        <w:t xml:space="preserve"> </w:t>
      </w:r>
      <w:r w:rsidRPr="00065FE3">
        <w:t>the</w:t>
      </w:r>
      <w:r w:rsidRPr="00065FE3">
        <w:rPr>
          <w:spacing w:val="-9"/>
        </w:rPr>
        <w:t xml:space="preserve"> </w:t>
      </w:r>
      <w:r w:rsidRPr="00065FE3">
        <w:t>candidates.</w:t>
      </w:r>
      <w:r w:rsidRPr="00065FE3">
        <w:rPr>
          <w:spacing w:val="-7"/>
        </w:rPr>
        <w:t xml:space="preserve"> </w:t>
      </w:r>
      <w:r w:rsidRPr="00065FE3">
        <w:t>Letters</w:t>
      </w:r>
      <w:r w:rsidRPr="00065FE3">
        <w:rPr>
          <w:spacing w:val="-8"/>
        </w:rPr>
        <w:t xml:space="preserve"> </w:t>
      </w:r>
      <w:r w:rsidRPr="00065FE3">
        <w:t>from</w:t>
      </w:r>
      <w:r w:rsidRPr="00065FE3">
        <w:rPr>
          <w:spacing w:val="-8"/>
        </w:rPr>
        <w:t xml:space="preserve"> </w:t>
      </w:r>
      <w:r w:rsidRPr="00065FE3">
        <w:t>external</w:t>
      </w:r>
      <w:r w:rsidRPr="00065FE3">
        <w:rPr>
          <w:spacing w:val="-7"/>
        </w:rPr>
        <w:t xml:space="preserve"> </w:t>
      </w:r>
      <w:r w:rsidRPr="00065FE3">
        <w:t>reviewers</w:t>
      </w:r>
      <w:r w:rsidRPr="00065FE3">
        <w:rPr>
          <w:spacing w:val="-5"/>
        </w:rPr>
        <w:t xml:space="preserve"> </w:t>
      </w:r>
      <w:r w:rsidRPr="00065FE3">
        <w:t xml:space="preserve">(letter writers) are essential for an objective process and, in general, carry more weight than letters from reviewers of </w:t>
      </w:r>
      <w:r w:rsidR="00B5664F" w:rsidRPr="00065FE3">
        <w:t xml:space="preserve">the </w:t>
      </w:r>
      <w:r w:rsidRPr="00065FE3">
        <w:t xml:space="preserve">candidate’s choice. The Faculty Search Committee aims to collect 4 letters from external reviewers (letter writers) for </w:t>
      </w:r>
      <w:r w:rsidR="00B5664F" w:rsidRPr="00065FE3">
        <w:t xml:space="preserve">an </w:t>
      </w:r>
      <w:r w:rsidRPr="00065FE3">
        <w:t>appointment at the untenured level and</w:t>
      </w:r>
      <w:r w:rsidR="000001A3" w:rsidRPr="00065FE3">
        <w:t xml:space="preserve"> </w:t>
      </w:r>
      <w:r w:rsidRPr="00065FE3">
        <w:t>8 letters from external reviewers (letter writers) for tenure appointments,</w:t>
      </w:r>
      <w:r w:rsidRPr="00065FE3">
        <w:rPr>
          <w:spacing w:val="-7"/>
        </w:rPr>
        <w:t xml:space="preserve"> </w:t>
      </w:r>
      <w:r w:rsidRPr="00065FE3">
        <w:t>within</w:t>
      </w:r>
      <w:r w:rsidRPr="00065FE3">
        <w:rPr>
          <w:spacing w:val="-5"/>
        </w:rPr>
        <w:t xml:space="preserve"> </w:t>
      </w:r>
      <w:r w:rsidRPr="00065FE3">
        <w:t>2</w:t>
      </w:r>
      <w:r w:rsidRPr="00065FE3">
        <w:rPr>
          <w:spacing w:val="-7"/>
        </w:rPr>
        <w:t xml:space="preserve"> </w:t>
      </w:r>
      <w:r w:rsidRPr="00065FE3">
        <w:t>months</w:t>
      </w:r>
      <w:r w:rsidRPr="00065FE3">
        <w:rPr>
          <w:spacing w:val="-9"/>
        </w:rPr>
        <w:t xml:space="preserve"> </w:t>
      </w:r>
      <w:r w:rsidRPr="00065FE3">
        <w:t>from</w:t>
      </w:r>
      <w:r w:rsidRPr="00065FE3">
        <w:rPr>
          <w:spacing w:val="-8"/>
        </w:rPr>
        <w:t xml:space="preserve"> </w:t>
      </w:r>
      <w:r w:rsidRPr="00065FE3">
        <w:t>the</w:t>
      </w:r>
      <w:r w:rsidRPr="00065FE3">
        <w:rPr>
          <w:spacing w:val="-9"/>
        </w:rPr>
        <w:t xml:space="preserve"> </w:t>
      </w:r>
      <w:r w:rsidRPr="00065FE3">
        <w:t>initial</w:t>
      </w:r>
      <w:r w:rsidRPr="00065FE3">
        <w:rPr>
          <w:spacing w:val="-7"/>
        </w:rPr>
        <w:t xml:space="preserve"> </w:t>
      </w:r>
      <w:r w:rsidRPr="00065FE3">
        <w:t>request</w:t>
      </w:r>
      <w:r w:rsidRPr="00065FE3">
        <w:rPr>
          <w:spacing w:val="-7"/>
        </w:rPr>
        <w:t xml:space="preserve"> </w:t>
      </w:r>
      <w:r w:rsidRPr="00065FE3">
        <w:t>for</w:t>
      </w:r>
      <w:r w:rsidRPr="00065FE3">
        <w:rPr>
          <w:spacing w:val="-7"/>
        </w:rPr>
        <w:t xml:space="preserve"> </w:t>
      </w:r>
      <w:r w:rsidRPr="00065FE3">
        <w:t>the</w:t>
      </w:r>
      <w:r w:rsidRPr="00065FE3">
        <w:rPr>
          <w:spacing w:val="-9"/>
        </w:rPr>
        <w:t xml:space="preserve"> </w:t>
      </w:r>
      <w:r w:rsidRPr="00065FE3">
        <w:t>letters. If</w:t>
      </w:r>
      <w:r w:rsidRPr="00065FE3">
        <w:rPr>
          <w:spacing w:val="-7"/>
        </w:rPr>
        <w:t xml:space="preserve"> </w:t>
      </w:r>
      <w:r w:rsidRPr="00065FE3">
        <w:t>25%</w:t>
      </w:r>
      <w:r w:rsidRPr="00065FE3">
        <w:rPr>
          <w:spacing w:val="-7"/>
        </w:rPr>
        <w:t xml:space="preserve"> </w:t>
      </w:r>
      <w:r w:rsidRPr="00065FE3">
        <w:t>of</w:t>
      </w:r>
      <w:r w:rsidRPr="00065FE3">
        <w:rPr>
          <w:spacing w:val="-6"/>
        </w:rPr>
        <w:t xml:space="preserve"> </w:t>
      </w:r>
      <w:r w:rsidRPr="00065FE3">
        <w:t>the</w:t>
      </w:r>
      <w:r w:rsidRPr="00065FE3">
        <w:rPr>
          <w:spacing w:val="-9"/>
        </w:rPr>
        <w:t xml:space="preserve"> </w:t>
      </w:r>
      <w:r w:rsidRPr="00065FE3">
        <w:t>letters</w:t>
      </w:r>
      <w:r w:rsidRPr="00065FE3">
        <w:rPr>
          <w:spacing w:val="-6"/>
        </w:rPr>
        <w:t xml:space="preserve"> </w:t>
      </w:r>
      <w:r w:rsidRPr="00065FE3">
        <w:t>at</w:t>
      </w:r>
      <w:r w:rsidRPr="00065FE3">
        <w:rPr>
          <w:spacing w:val="-7"/>
        </w:rPr>
        <w:t xml:space="preserve"> </w:t>
      </w:r>
      <w:r w:rsidRPr="00065FE3">
        <w:t>this</w:t>
      </w:r>
      <w:r w:rsidRPr="00065FE3">
        <w:rPr>
          <w:spacing w:val="-8"/>
        </w:rPr>
        <w:t xml:space="preserve"> </w:t>
      </w:r>
      <w:r w:rsidRPr="00065FE3">
        <w:t>point</w:t>
      </w:r>
      <w:r w:rsidRPr="00065FE3">
        <w:rPr>
          <w:spacing w:val="-6"/>
        </w:rPr>
        <w:t xml:space="preserve"> </w:t>
      </w:r>
      <w:r w:rsidRPr="00065FE3">
        <w:t>recommend</w:t>
      </w:r>
      <w:r w:rsidRPr="00065FE3">
        <w:rPr>
          <w:spacing w:val="-9"/>
        </w:rPr>
        <w:t xml:space="preserve"> </w:t>
      </w:r>
      <w:r w:rsidRPr="00065FE3">
        <w:t>non-appointment,</w:t>
      </w:r>
      <w:r w:rsidRPr="00065FE3">
        <w:rPr>
          <w:spacing w:val="-5"/>
        </w:rPr>
        <w:t xml:space="preserve"> </w:t>
      </w:r>
      <w:r w:rsidRPr="00065FE3">
        <w:t>it</w:t>
      </w:r>
      <w:r w:rsidRPr="00065FE3">
        <w:rPr>
          <w:spacing w:val="-7"/>
        </w:rPr>
        <w:t xml:space="preserve"> </w:t>
      </w:r>
      <w:r w:rsidRPr="00065FE3">
        <w:t>will require some other justification to make the recommendation to appoint. The external reviewers (letter writers) should neither be co- authors,</w:t>
      </w:r>
      <w:r w:rsidRPr="00065FE3">
        <w:rPr>
          <w:spacing w:val="-12"/>
        </w:rPr>
        <w:t xml:space="preserve"> </w:t>
      </w:r>
      <w:r w:rsidRPr="00065FE3">
        <w:t>mentors</w:t>
      </w:r>
      <w:r w:rsidR="00687A30" w:rsidRPr="00065FE3">
        <w:t>,</w:t>
      </w:r>
      <w:r w:rsidRPr="00065FE3">
        <w:rPr>
          <w:spacing w:val="-13"/>
        </w:rPr>
        <w:t xml:space="preserve"> </w:t>
      </w:r>
      <w:r w:rsidRPr="00065FE3">
        <w:t>nor</w:t>
      </w:r>
      <w:r w:rsidRPr="00065FE3">
        <w:rPr>
          <w:spacing w:val="-10"/>
        </w:rPr>
        <w:t xml:space="preserve"> </w:t>
      </w:r>
      <w:r w:rsidRPr="00065FE3">
        <w:t>close</w:t>
      </w:r>
      <w:r w:rsidRPr="00065FE3">
        <w:rPr>
          <w:spacing w:val="-13"/>
        </w:rPr>
        <w:t xml:space="preserve"> </w:t>
      </w:r>
      <w:r w:rsidRPr="00065FE3">
        <w:t>working</w:t>
      </w:r>
      <w:r w:rsidRPr="00065FE3">
        <w:rPr>
          <w:spacing w:val="-12"/>
        </w:rPr>
        <w:t xml:space="preserve"> </w:t>
      </w:r>
      <w:r w:rsidRPr="00065FE3">
        <w:t>colleagues</w:t>
      </w:r>
      <w:r w:rsidRPr="00065FE3">
        <w:rPr>
          <w:spacing w:val="-13"/>
        </w:rPr>
        <w:t xml:space="preserve"> </w:t>
      </w:r>
      <w:r w:rsidRPr="00065FE3">
        <w:t>of</w:t>
      </w:r>
      <w:r w:rsidRPr="00065FE3">
        <w:rPr>
          <w:spacing w:val="-11"/>
        </w:rPr>
        <w:t xml:space="preserve"> </w:t>
      </w:r>
      <w:r w:rsidRPr="00065FE3">
        <w:t>the</w:t>
      </w:r>
      <w:r w:rsidRPr="00065FE3">
        <w:rPr>
          <w:spacing w:val="-11"/>
        </w:rPr>
        <w:t xml:space="preserve"> </w:t>
      </w:r>
      <w:r w:rsidRPr="00065FE3">
        <w:t>candidate.</w:t>
      </w:r>
      <w:r w:rsidRPr="00065FE3">
        <w:rPr>
          <w:spacing w:val="-7"/>
        </w:rPr>
        <w:t xml:space="preserve"> </w:t>
      </w:r>
      <w:r w:rsidRPr="00065FE3">
        <w:t>When soliciting the opinion of internal or external reviewers (letter</w:t>
      </w:r>
      <w:r w:rsidRPr="00065FE3">
        <w:rPr>
          <w:spacing w:val="-39"/>
        </w:rPr>
        <w:t xml:space="preserve"> </w:t>
      </w:r>
      <w:r w:rsidRPr="00065FE3">
        <w:t>writers), the</w:t>
      </w:r>
      <w:r w:rsidRPr="00065FE3">
        <w:rPr>
          <w:spacing w:val="-13"/>
        </w:rPr>
        <w:t xml:space="preserve"> </w:t>
      </w:r>
      <w:r w:rsidRPr="00065FE3">
        <w:t>Faculty</w:t>
      </w:r>
      <w:r w:rsidRPr="00065FE3">
        <w:rPr>
          <w:spacing w:val="-12"/>
        </w:rPr>
        <w:t xml:space="preserve"> </w:t>
      </w:r>
      <w:r w:rsidRPr="00065FE3">
        <w:t>Search</w:t>
      </w:r>
      <w:r w:rsidRPr="00065FE3">
        <w:rPr>
          <w:spacing w:val="-11"/>
        </w:rPr>
        <w:t xml:space="preserve"> </w:t>
      </w:r>
      <w:r w:rsidRPr="00065FE3">
        <w:t>Committee</w:t>
      </w:r>
      <w:r w:rsidRPr="00065FE3">
        <w:rPr>
          <w:spacing w:val="-12"/>
        </w:rPr>
        <w:t xml:space="preserve"> </w:t>
      </w:r>
      <w:r w:rsidRPr="00065FE3">
        <w:t>should</w:t>
      </w:r>
      <w:r w:rsidRPr="00065FE3">
        <w:rPr>
          <w:spacing w:val="-13"/>
        </w:rPr>
        <w:t xml:space="preserve"> </w:t>
      </w:r>
      <w:r w:rsidRPr="00065FE3">
        <w:t>use</w:t>
      </w:r>
      <w:r w:rsidRPr="00065FE3">
        <w:rPr>
          <w:spacing w:val="-12"/>
        </w:rPr>
        <w:t xml:space="preserve"> </w:t>
      </w:r>
      <w:r w:rsidRPr="00065FE3">
        <w:t>the</w:t>
      </w:r>
      <w:r w:rsidRPr="00065FE3">
        <w:rPr>
          <w:spacing w:val="-12"/>
        </w:rPr>
        <w:t xml:space="preserve"> </w:t>
      </w:r>
      <w:r w:rsidRPr="00065FE3">
        <w:t>sample</w:t>
      </w:r>
      <w:r w:rsidRPr="00065FE3">
        <w:rPr>
          <w:spacing w:val="-11"/>
        </w:rPr>
        <w:t xml:space="preserve"> </w:t>
      </w:r>
      <w:r w:rsidRPr="00065FE3">
        <w:t>letters</w:t>
      </w:r>
      <w:r w:rsidRPr="00065FE3">
        <w:rPr>
          <w:spacing w:val="-13"/>
        </w:rPr>
        <w:t xml:space="preserve"> </w:t>
      </w:r>
      <w:r w:rsidRPr="00065FE3">
        <w:t>of</w:t>
      </w:r>
      <w:r w:rsidRPr="00065FE3">
        <w:rPr>
          <w:spacing w:val="-11"/>
        </w:rPr>
        <w:t xml:space="preserve"> </w:t>
      </w:r>
      <w:r w:rsidRPr="00065FE3">
        <w:t xml:space="preserve">request from the </w:t>
      </w:r>
      <w:hyperlink r:id="rId32">
        <w:r w:rsidRPr="00065FE3">
          <w:rPr>
            <w:color w:val="0000FF"/>
            <w:u w:val="single" w:color="0000FF"/>
          </w:rPr>
          <w:t>Faculty Search Committee</w:t>
        </w:r>
        <w:r w:rsidRPr="00065FE3">
          <w:rPr>
            <w:color w:val="0000FF"/>
            <w:spacing w:val="-16"/>
            <w:u w:val="single" w:color="0000FF"/>
          </w:rPr>
          <w:t xml:space="preserve"> </w:t>
        </w:r>
        <w:r w:rsidRPr="00065FE3">
          <w:rPr>
            <w:color w:val="0000FF"/>
            <w:u w:val="single" w:color="0000FF"/>
          </w:rPr>
          <w:t>Handbook</w:t>
        </w:r>
      </w:hyperlink>
      <w:r w:rsidRPr="00065FE3">
        <w:t>.</w:t>
      </w:r>
    </w:p>
    <w:p w14:paraId="5F0A22EA" w14:textId="77777777" w:rsidR="00305AA6" w:rsidRPr="00065FE3" w:rsidRDefault="00305AA6" w:rsidP="009343DF">
      <w:pPr>
        <w:pStyle w:val="a3"/>
        <w:spacing w:line="276" w:lineRule="auto"/>
        <w:jc w:val="both"/>
      </w:pPr>
    </w:p>
    <w:p w14:paraId="4174E52A" w14:textId="4A51D4F1" w:rsidR="00305AA6" w:rsidRPr="00065FE3" w:rsidRDefault="0039153A" w:rsidP="00A71228">
      <w:pPr>
        <w:pStyle w:val="a3"/>
        <w:spacing w:line="276" w:lineRule="auto"/>
        <w:ind w:leftChars="200" w:left="440"/>
        <w:jc w:val="both"/>
      </w:pPr>
      <w:r w:rsidRPr="00065FE3">
        <w:t xml:space="preserve">The first criterion for an appointment is that the scholarship and research rank among the top 5-10 percent in their worldwide cohort at </w:t>
      </w:r>
      <w:r w:rsidR="0017567C" w:rsidRPr="00065FE3">
        <w:t>their</w:t>
      </w:r>
      <w:r w:rsidRPr="00065FE3">
        <w:t xml:space="preserve"> level of professional development for the proposed appointment level. </w:t>
      </w:r>
      <w:r w:rsidR="00E9106B" w:rsidRPr="00065FE3">
        <w:t xml:space="preserve">Scholarship can be evaluated by journal papers, conference proceedings, and/or intellectual properties (patents, software, designs, procedural documents, etc.). </w:t>
      </w:r>
      <w:r w:rsidRPr="00065FE3">
        <w:t>Letters from external reviewers (letter writers) should support this assessment in an unequivocal fashion.</w:t>
      </w:r>
    </w:p>
    <w:p w14:paraId="559DEBC7" w14:textId="77777777" w:rsidR="00305AA6" w:rsidRPr="00065FE3" w:rsidRDefault="00305AA6" w:rsidP="009343DF">
      <w:pPr>
        <w:pStyle w:val="a3"/>
        <w:spacing w:line="276" w:lineRule="auto"/>
        <w:jc w:val="both"/>
      </w:pPr>
    </w:p>
    <w:p w14:paraId="265A0199" w14:textId="77777777" w:rsidR="00305AA6" w:rsidRPr="00065FE3" w:rsidRDefault="0039153A" w:rsidP="00A71228">
      <w:pPr>
        <w:pStyle w:val="a3"/>
        <w:spacing w:line="276" w:lineRule="auto"/>
        <w:ind w:leftChars="200" w:left="440"/>
        <w:jc w:val="both"/>
      </w:pPr>
      <w:r w:rsidRPr="00065FE3">
        <w:t xml:space="preserve">The second criterion for appointment is a record of </w:t>
      </w:r>
      <w:r w:rsidR="00875CF6" w:rsidRPr="00065FE3">
        <w:t>high-quality</w:t>
      </w:r>
      <w:r w:rsidRPr="00065FE3">
        <w:t xml:space="preserve"> teaching that clearly establishes that the candidate can plan and</w:t>
      </w:r>
      <w:r w:rsidR="008022B2" w:rsidRPr="00065FE3">
        <w:rPr>
          <w:rFonts w:eastAsiaTheme="minorEastAsia"/>
          <w:lang w:eastAsia="ja-JP"/>
        </w:rPr>
        <w:t xml:space="preserve"> </w:t>
      </w:r>
      <w:r w:rsidRPr="00065FE3">
        <w:t>sustain a quality teaching program. Given that some candidates (especially for appointment to the Assistant Professor rank) may not yet have had an opportunity to teach extensively, the Faculty Search Committee must assess whether the candidate has the potential to be a</w:t>
      </w:r>
      <w:r w:rsidRPr="00065FE3">
        <w:rPr>
          <w:spacing w:val="-6"/>
        </w:rPr>
        <w:t xml:space="preserve"> </w:t>
      </w:r>
      <w:r w:rsidRPr="00065FE3">
        <w:t>qualified</w:t>
      </w:r>
      <w:r w:rsidRPr="00065FE3">
        <w:rPr>
          <w:spacing w:val="-3"/>
        </w:rPr>
        <w:t xml:space="preserve"> </w:t>
      </w:r>
      <w:r w:rsidRPr="00065FE3">
        <w:t>instructor</w:t>
      </w:r>
      <w:r w:rsidRPr="00065FE3">
        <w:rPr>
          <w:spacing w:val="-5"/>
        </w:rPr>
        <w:t xml:space="preserve"> </w:t>
      </w:r>
      <w:r w:rsidRPr="00065FE3">
        <w:t>at</w:t>
      </w:r>
      <w:r w:rsidRPr="00065FE3">
        <w:rPr>
          <w:spacing w:val="-3"/>
        </w:rPr>
        <w:t xml:space="preserve"> </w:t>
      </w:r>
      <w:r w:rsidRPr="00065FE3">
        <w:t>the</w:t>
      </w:r>
      <w:r w:rsidRPr="00065FE3">
        <w:rPr>
          <w:spacing w:val="-6"/>
        </w:rPr>
        <w:t xml:space="preserve"> </w:t>
      </w:r>
      <w:r w:rsidRPr="00065FE3">
        <w:t>University.</w:t>
      </w:r>
      <w:r w:rsidRPr="00065FE3">
        <w:rPr>
          <w:spacing w:val="-5"/>
        </w:rPr>
        <w:t xml:space="preserve"> </w:t>
      </w:r>
      <w:r w:rsidR="00875CF6" w:rsidRPr="00065FE3">
        <w:rPr>
          <w:spacing w:val="-5"/>
        </w:rPr>
        <w:t xml:space="preserve">For candidates where the Faculty Search Committee is unsure of their teaching ability, a demonstration of teaching should be arranged. </w:t>
      </w:r>
      <w:r w:rsidRPr="00065FE3">
        <w:t>Teaching</w:t>
      </w:r>
      <w:r w:rsidRPr="00065FE3">
        <w:rPr>
          <w:spacing w:val="-5"/>
        </w:rPr>
        <w:t xml:space="preserve"> </w:t>
      </w:r>
      <w:r w:rsidRPr="00065FE3">
        <w:t>is</w:t>
      </w:r>
      <w:r w:rsidRPr="00065FE3">
        <w:rPr>
          <w:spacing w:val="-4"/>
        </w:rPr>
        <w:t xml:space="preserve"> </w:t>
      </w:r>
      <w:r w:rsidRPr="00065FE3">
        <w:t>broadly</w:t>
      </w:r>
      <w:r w:rsidRPr="00065FE3">
        <w:rPr>
          <w:spacing w:val="-4"/>
        </w:rPr>
        <w:t xml:space="preserve"> </w:t>
      </w:r>
      <w:r w:rsidRPr="00065FE3">
        <w:t>defined</w:t>
      </w:r>
      <w:r w:rsidRPr="00065FE3">
        <w:rPr>
          <w:spacing w:val="-4"/>
        </w:rPr>
        <w:t xml:space="preserve"> </w:t>
      </w:r>
      <w:r w:rsidRPr="00065FE3">
        <w:t>to include the classroom or laboratory, advising, mentoring, program building, and curriculum development. If available, evidence and testimonials of the teaching record should be included in the</w:t>
      </w:r>
      <w:r w:rsidRPr="00065FE3">
        <w:rPr>
          <w:spacing w:val="-29"/>
        </w:rPr>
        <w:t xml:space="preserve"> </w:t>
      </w:r>
      <w:r w:rsidRPr="00065FE3">
        <w:t>file.</w:t>
      </w:r>
    </w:p>
    <w:p w14:paraId="10F7C3FC" w14:textId="77777777" w:rsidR="00305AA6" w:rsidRPr="00065FE3" w:rsidRDefault="00305AA6" w:rsidP="009343DF">
      <w:pPr>
        <w:pStyle w:val="a3"/>
        <w:spacing w:line="276" w:lineRule="auto"/>
        <w:jc w:val="both"/>
      </w:pPr>
    </w:p>
    <w:p w14:paraId="4CA3448E" w14:textId="77777777" w:rsidR="00305AA6" w:rsidRPr="00065FE3" w:rsidRDefault="0039153A" w:rsidP="00A71228">
      <w:pPr>
        <w:pStyle w:val="a3"/>
        <w:spacing w:line="276" w:lineRule="auto"/>
        <w:ind w:leftChars="200" w:left="440"/>
        <w:jc w:val="both"/>
      </w:pPr>
      <w:r w:rsidRPr="00065FE3">
        <w:t>The</w:t>
      </w:r>
      <w:r w:rsidRPr="00065FE3">
        <w:rPr>
          <w:spacing w:val="-9"/>
        </w:rPr>
        <w:t xml:space="preserve"> </w:t>
      </w:r>
      <w:r w:rsidRPr="00065FE3">
        <w:t>outcome</w:t>
      </w:r>
      <w:r w:rsidRPr="00065FE3">
        <w:rPr>
          <w:spacing w:val="-9"/>
        </w:rPr>
        <w:t xml:space="preserve"> </w:t>
      </w:r>
      <w:r w:rsidRPr="00065FE3">
        <w:t>of</w:t>
      </w:r>
      <w:r w:rsidRPr="00065FE3">
        <w:rPr>
          <w:spacing w:val="-6"/>
        </w:rPr>
        <w:t xml:space="preserve"> </w:t>
      </w:r>
      <w:r w:rsidRPr="00065FE3">
        <w:t>the</w:t>
      </w:r>
      <w:r w:rsidRPr="00065FE3">
        <w:rPr>
          <w:spacing w:val="-8"/>
        </w:rPr>
        <w:t xml:space="preserve"> </w:t>
      </w:r>
      <w:r w:rsidRPr="00065FE3">
        <w:t>Faculty</w:t>
      </w:r>
      <w:r w:rsidRPr="00065FE3">
        <w:rPr>
          <w:spacing w:val="-7"/>
        </w:rPr>
        <w:t xml:space="preserve"> </w:t>
      </w:r>
      <w:r w:rsidRPr="00065FE3">
        <w:t>Search</w:t>
      </w:r>
      <w:r w:rsidRPr="00065FE3">
        <w:rPr>
          <w:spacing w:val="-8"/>
        </w:rPr>
        <w:t xml:space="preserve"> </w:t>
      </w:r>
      <w:r w:rsidRPr="00065FE3">
        <w:t>Committee</w:t>
      </w:r>
      <w:r w:rsidRPr="00065FE3">
        <w:rPr>
          <w:spacing w:val="-6"/>
        </w:rPr>
        <w:t xml:space="preserve"> </w:t>
      </w:r>
      <w:r w:rsidRPr="00065FE3">
        <w:t>will</w:t>
      </w:r>
      <w:r w:rsidRPr="00065FE3">
        <w:rPr>
          <w:spacing w:val="-7"/>
        </w:rPr>
        <w:t xml:space="preserve"> </w:t>
      </w:r>
      <w:r w:rsidRPr="00065FE3">
        <w:t>be</w:t>
      </w:r>
      <w:r w:rsidRPr="00065FE3">
        <w:rPr>
          <w:spacing w:val="-8"/>
        </w:rPr>
        <w:t xml:space="preserve"> </w:t>
      </w:r>
      <w:r w:rsidRPr="00065FE3">
        <w:t>a</w:t>
      </w:r>
      <w:r w:rsidRPr="00065FE3">
        <w:rPr>
          <w:spacing w:val="-9"/>
        </w:rPr>
        <w:t xml:space="preserve"> </w:t>
      </w:r>
      <w:r w:rsidRPr="00065FE3">
        <w:t>file</w:t>
      </w:r>
      <w:r w:rsidRPr="00065FE3">
        <w:rPr>
          <w:spacing w:val="-8"/>
        </w:rPr>
        <w:t xml:space="preserve"> </w:t>
      </w:r>
      <w:r w:rsidRPr="00065FE3">
        <w:t xml:space="preserve">containing the Appointment Papers and a cover letter from the Chair submitted to the President, after review by the Appointment and Promotion Committee as described in the </w:t>
      </w:r>
      <w:hyperlink r:id="rId33">
        <w:r w:rsidRPr="00065FE3">
          <w:rPr>
            <w:color w:val="0000FF"/>
            <w:u w:val="single" w:color="0000FF"/>
          </w:rPr>
          <w:t>Faculty Search Committee Handbook</w:t>
        </w:r>
      </w:hyperlink>
      <w:r w:rsidRPr="00065FE3">
        <w:t>, through the Dean of Faculty</w:t>
      </w:r>
      <w:r w:rsidRPr="00065FE3">
        <w:rPr>
          <w:spacing w:val="-13"/>
        </w:rPr>
        <w:t xml:space="preserve"> </w:t>
      </w:r>
      <w:r w:rsidRPr="00065FE3">
        <w:t>Affairs.</w:t>
      </w:r>
    </w:p>
    <w:p w14:paraId="79A51E91" w14:textId="77777777" w:rsidR="00305AA6" w:rsidRPr="00065FE3" w:rsidRDefault="00305AA6" w:rsidP="009343DF">
      <w:pPr>
        <w:pStyle w:val="a3"/>
        <w:spacing w:line="276" w:lineRule="auto"/>
        <w:jc w:val="both"/>
      </w:pPr>
    </w:p>
    <w:p w14:paraId="704563F8" w14:textId="2E89DB0C" w:rsidR="00C7782D" w:rsidRPr="00065FE3" w:rsidRDefault="0039153A" w:rsidP="00A71228">
      <w:pPr>
        <w:pStyle w:val="a3"/>
        <w:spacing w:line="276" w:lineRule="auto"/>
        <w:ind w:leftChars="200" w:left="440"/>
        <w:jc w:val="both"/>
      </w:pPr>
      <w:r w:rsidRPr="00065FE3">
        <w:t xml:space="preserve">When a Faculty Search Committee process results in a positive recommendation for </w:t>
      </w:r>
      <w:r w:rsidRPr="00065FE3">
        <w:rPr>
          <w:u w:val="single"/>
        </w:rPr>
        <w:t xml:space="preserve">tenured </w:t>
      </w:r>
      <w:r w:rsidRPr="00065FE3">
        <w:t xml:space="preserve">appointments, there will be the following levels of review that are required in order to achieve ratification. Taken in </w:t>
      </w:r>
      <w:r w:rsidR="001F35D5" w:rsidRPr="00065FE3">
        <w:t xml:space="preserve">the </w:t>
      </w:r>
      <w:r w:rsidRPr="00065FE3">
        <w:t>order they are:</w:t>
      </w:r>
    </w:p>
    <w:p w14:paraId="31191456" w14:textId="1A61D23F" w:rsidR="00C7782D" w:rsidRPr="00065FE3" w:rsidRDefault="00305AA6" w:rsidP="00A30D03">
      <w:pPr>
        <w:spacing w:line="276" w:lineRule="auto"/>
        <w:ind w:leftChars="200" w:left="800" w:hangingChars="150" w:hanging="360"/>
        <w:jc w:val="both"/>
        <w:rPr>
          <w:sz w:val="24"/>
          <w:szCs w:val="24"/>
        </w:rPr>
      </w:pPr>
      <w:r w:rsidRPr="00065FE3">
        <w:rPr>
          <w:sz w:val="24"/>
          <w:szCs w:val="24"/>
        </w:rPr>
        <w:t>1)</w:t>
      </w:r>
      <w:r w:rsidRPr="00065FE3">
        <w:rPr>
          <w:sz w:val="24"/>
          <w:szCs w:val="24"/>
        </w:rPr>
        <w:tab/>
      </w:r>
      <w:r w:rsidR="0039153A" w:rsidRPr="00065FE3">
        <w:rPr>
          <w:sz w:val="24"/>
          <w:szCs w:val="24"/>
        </w:rPr>
        <w:t>Review by the</w:t>
      </w:r>
      <w:r w:rsidR="0039153A" w:rsidRPr="00065FE3">
        <w:rPr>
          <w:spacing w:val="-9"/>
          <w:sz w:val="24"/>
          <w:szCs w:val="24"/>
        </w:rPr>
        <w:t xml:space="preserve"> </w:t>
      </w:r>
      <w:r w:rsidR="0039153A" w:rsidRPr="00065FE3">
        <w:rPr>
          <w:sz w:val="24"/>
          <w:szCs w:val="24"/>
        </w:rPr>
        <w:t>President.</w:t>
      </w:r>
    </w:p>
    <w:p w14:paraId="2A2DFFBC" w14:textId="07C4FABD" w:rsidR="00C7782D" w:rsidRPr="00065FE3" w:rsidRDefault="00305AA6" w:rsidP="00A30D03">
      <w:pPr>
        <w:spacing w:line="276" w:lineRule="auto"/>
        <w:ind w:leftChars="200" w:left="800" w:hangingChars="150" w:hanging="360"/>
        <w:jc w:val="both"/>
        <w:rPr>
          <w:sz w:val="24"/>
          <w:szCs w:val="24"/>
        </w:rPr>
      </w:pPr>
      <w:r w:rsidRPr="00065FE3">
        <w:rPr>
          <w:sz w:val="24"/>
          <w:szCs w:val="24"/>
        </w:rPr>
        <w:t>2)</w:t>
      </w:r>
      <w:r w:rsidRPr="00065FE3">
        <w:rPr>
          <w:sz w:val="24"/>
          <w:szCs w:val="24"/>
        </w:rPr>
        <w:tab/>
      </w:r>
      <w:r w:rsidR="0039153A" w:rsidRPr="00065FE3">
        <w:rPr>
          <w:sz w:val="24"/>
          <w:szCs w:val="24"/>
        </w:rPr>
        <w:t>If the President agrees with the recommendation by the Faculty Search Committee, the file, accompanied by a letter from the President, goes to the Board of Governors for final</w:t>
      </w:r>
      <w:r w:rsidR="0039153A" w:rsidRPr="00065FE3">
        <w:rPr>
          <w:spacing w:val="-30"/>
          <w:sz w:val="24"/>
          <w:szCs w:val="24"/>
        </w:rPr>
        <w:t xml:space="preserve"> </w:t>
      </w:r>
      <w:r w:rsidR="0039153A" w:rsidRPr="00065FE3">
        <w:rPr>
          <w:sz w:val="24"/>
          <w:szCs w:val="24"/>
        </w:rPr>
        <w:t>approval.</w:t>
      </w:r>
    </w:p>
    <w:p w14:paraId="41B896A1" w14:textId="080BA846" w:rsidR="00C7782D" w:rsidRPr="00065FE3" w:rsidRDefault="00305AA6" w:rsidP="00A30D03">
      <w:pPr>
        <w:spacing w:line="276" w:lineRule="auto"/>
        <w:ind w:leftChars="200" w:left="800" w:hangingChars="150" w:hanging="360"/>
        <w:jc w:val="both"/>
        <w:rPr>
          <w:sz w:val="24"/>
          <w:szCs w:val="24"/>
        </w:rPr>
      </w:pPr>
      <w:r w:rsidRPr="00065FE3">
        <w:rPr>
          <w:sz w:val="24"/>
          <w:szCs w:val="24"/>
        </w:rPr>
        <w:t>3)</w:t>
      </w:r>
      <w:r w:rsidRPr="00065FE3">
        <w:rPr>
          <w:sz w:val="24"/>
          <w:szCs w:val="24"/>
        </w:rPr>
        <w:tab/>
      </w:r>
      <w:r w:rsidR="0039153A" w:rsidRPr="00065FE3">
        <w:rPr>
          <w:sz w:val="24"/>
          <w:szCs w:val="24"/>
        </w:rPr>
        <w:t>If the President disagrees with the Committee</w:t>
      </w:r>
      <w:r w:rsidR="001F35D5" w:rsidRPr="00065FE3">
        <w:rPr>
          <w:sz w:val="24"/>
          <w:szCs w:val="24"/>
        </w:rPr>
        <w:t>’s</w:t>
      </w:r>
      <w:r w:rsidR="0039153A" w:rsidRPr="00065FE3">
        <w:rPr>
          <w:sz w:val="24"/>
          <w:szCs w:val="24"/>
        </w:rPr>
        <w:t xml:space="preserve"> recommendation, the President will discuss how to resolve the disagreement with the Committee. </w:t>
      </w:r>
      <w:r w:rsidR="000758E0" w:rsidRPr="00065FE3">
        <w:rPr>
          <w:sz w:val="24"/>
          <w:szCs w:val="24"/>
        </w:rPr>
        <w:t>They</w:t>
      </w:r>
      <w:r w:rsidR="0039153A" w:rsidRPr="00065FE3">
        <w:rPr>
          <w:sz w:val="24"/>
          <w:szCs w:val="24"/>
        </w:rPr>
        <w:t xml:space="preserve"> may convene a separate assessment for </w:t>
      </w:r>
      <w:r w:rsidR="005F29BB" w:rsidRPr="00065FE3">
        <w:rPr>
          <w:sz w:val="24"/>
          <w:szCs w:val="24"/>
        </w:rPr>
        <w:t xml:space="preserve">their </w:t>
      </w:r>
      <w:r w:rsidR="0039153A" w:rsidRPr="00065FE3">
        <w:rPr>
          <w:sz w:val="24"/>
          <w:szCs w:val="24"/>
        </w:rPr>
        <w:t>own use if</w:t>
      </w:r>
      <w:r w:rsidR="0039153A" w:rsidRPr="00065FE3">
        <w:rPr>
          <w:spacing w:val="-10"/>
          <w:sz w:val="24"/>
          <w:szCs w:val="24"/>
        </w:rPr>
        <w:t xml:space="preserve"> </w:t>
      </w:r>
      <w:r w:rsidR="0039153A" w:rsidRPr="00065FE3">
        <w:rPr>
          <w:sz w:val="24"/>
          <w:szCs w:val="24"/>
        </w:rPr>
        <w:t>necessary.</w:t>
      </w:r>
    </w:p>
    <w:p w14:paraId="61777554" w14:textId="77777777" w:rsidR="00C7782D" w:rsidRPr="00065FE3" w:rsidRDefault="00C7782D" w:rsidP="009343DF">
      <w:pPr>
        <w:pStyle w:val="a3"/>
        <w:spacing w:line="276" w:lineRule="auto"/>
        <w:jc w:val="both"/>
      </w:pPr>
    </w:p>
    <w:p w14:paraId="3EDD055C" w14:textId="541E6767" w:rsidR="00C7782D" w:rsidRPr="00065FE3" w:rsidRDefault="0039153A" w:rsidP="00A71228">
      <w:pPr>
        <w:pStyle w:val="a3"/>
        <w:spacing w:line="276" w:lineRule="auto"/>
        <w:ind w:leftChars="200" w:left="440"/>
        <w:jc w:val="both"/>
      </w:pPr>
      <w:r w:rsidRPr="00065FE3">
        <w:t xml:space="preserve">When a Faculty Search Committee process results in a positive recommendation for </w:t>
      </w:r>
      <w:r w:rsidRPr="00065FE3">
        <w:rPr>
          <w:u w:val="single"/>
        </w:rPr>
        <w:t xml:space="preserve">untenured </w:t>
      </w:r>
      <w:r w:rsidRPr="00065FE3">
        <w:t xml:space="preserve">appointments, there will be the following levels of review that are required in order to achieve ratification. Taken in </w:t>
      </w:r>
      <w:r w:rsidR="005F29BB" w:rsidRPr="00065FE3">
        <w:t xml:space="preserve">the </w:t>
      </w:r>
      <w:r w:rsidRPr="00065FE3">
        <w:t>order they are:</w:t>
      </w:r>
    </w:p>
    <w:p w14:paraId="40237F33" w14:textId="49CDBEC9" w:rsidR="00C7782D" w:rsidRPr="00065FE3" w:rsidRDefault="00021CB7" w:rsidP="00A30D03">
      <w:pPr>
        <w:spacing w:line="276" w:lineRule="auto"/>
        <w:ind w:leftChars="200" w:left="800" w:hangingChars="150" w:hanging="360"/>
        <w:jc w:val="both"/>
        <w:rPr>
          <w:sz w:val="24"/>
          <w:szCs w:val="24"/>
        </w:rPr>
      </w:pPr>
      <w:r w:rsidRPr="00065FE3">
        <w:rPr>
          <w:sz w:val="24"/>
          <w:szCs w:val="24"/>
        </w:rPr>
        <w:t>1)</w:t>
      </w:r>
      <w:r w:rsidRPr="00065FE3">
        <w:rPr>
          <w:sz w:val="24"/>
          <w:szCs w:val="24"/>
        </w:rPr>
        <w:tab/>
      </w:r>
      <w:r w:rsidR="0039153A" w:rsidRPr="00065FE3">
        <w:rPr>
          <w:sz w:val="24"/>
          <w:szCs w:val="24"/>
        </w:rPr>
        <w:t>Review by the</w:t>
      </w:r>
      <w:r w:rsidR="0039153A" w:rsidRPr="00065FE3">
        <w:rPr>
          <w:spacing w:val="-9"/>
          <w:sz w:val="24"/>
          <w:szCs w:val="24"/>
        </w:rPr>
        <w:t xml:space="preserve"> </w:t>
      </w:r>
      <w:r w:rsidR="0039153A" w:rsidRPr="00065FE3">
        <w:rPr>
          <w:sz w:val="24"/>
          <w:szCs w:val="24"/>
        </w:rPr>
        <w:t>President.</w:t>
      </w:r>
    </w:p>
    <w:p w14:paraId="2CD3AD22" w14:textId="2F9BEEE7" w:rsidR="00C7782D" w:rsidRPr="00065FE3" w:rsidRDefault="00021CB7" w:rsidP="00A30D03">
      <w:pPr>
        <w:spacing w:line="276" w:lineRule="auto"/>
        <w:ind w:leftChars="200" w:left="800" w:hangingChars="150" w:hanging="360"/>
        <w:jc w:val="both"/>
        <w:rPr>
          <w:sz w:val="24"/>
          <w:szCs w:val="24"/>
        </w:rPr>
      </w:pPr>
      <w:r w:rsidRPr="00065FE3">
        <w:rPr>
          <w:sz w:val="24"/>
          <w:szCs w:val="24"/>
        </w:rPr>
        <w:t>2)</w:t>
      </w:r>
      <w:r w:rsidRPr="00065FE3">
        <w:rPr>
          <w:sz w:val="24"/>
          <w:szCs w:val="24"/>
        </w:rPr>
        <w:tab/>
      </w:r>
      <w:r w:rsidR="0039153A" w:rsidRPr="00065FE3">
        <w:rPr>
          <w:sz w:val="24"/>
          <w:szCs w:val="24"/>
        </w:rPr>
        <w:t xml:space="preserve">If the President agrees with the recommendation by the Faculty Search </w:t>
      </w:r>
      <w:r w:rsidR="0039153A" w:rsidRPr="00065FE3">
        <w:rPr>
          <w:sz w:val="24"/>
          <w:szCs w:val="24"/>
        </w:rPr>
        <w:lastRenderedPageBreak/>
        <w:t xml:space="preserve">Committee, </w:t>
      </w:r>
      <w:r w:rsidR="00AA1319" w:rsidRPr="00065FE3">
        <w:rPr>
          <w:sz w:val="24"/>
          <w:szCs w:val="24"/>
        </w:rPr>
        <w:t>they</w:t>
      </w:r>
      <w:r w:rsidR="0039153A" w:rsidRPr="00065FE3">
        <w:rPr>
          <w:sz w:val="24"/>
          <w:szCs w:val="24"/>
        </w:rPr>
        <w:t xml:space="preserve"> report to the Board of</w:t>
      </w:r>
      <w:r w:rsidR="0039153A" w:rsidRPr="00065FE3">
        <w:rPr>
          <w:spacing w:val="-21"/>
          <w:sz w:val="24"/>
          <w:szCs w:val="24"/>
        </w:rPr>
        <w:t xml:space="preserve"> </w:t>
      </w:r>
      <w:r w:rsidR="0039153A" w:rsidRPr="00065FE3">
        <w:rPr>
          <w:sz w:val="24"/>
          <w:szCs w:val="24"/>
        </w:rPr>
        <w:t>Governors.</w:t>
      </w:r>
    </w:p>
    <w:p w14:paraId="4FA5B084" w14:textId="369C12C8" w:rsidR="00C7782D" w:rsidRPr="00065FE3" w:rsidRDefault="00021CB7" w:rsidP="00A30D03">
      <w:pPr>
        <w:spacing w:line="276" w:lineRule="auto"/>
        <w:ind w:leftChars="200" w:left="800" w:hangingChars="150" w:hanging="360"/>
        <w:jc w:val="both"/>
        <w:rPr>
          <w:sz w:val="24"/>
          <w:szCs w:val="24"/>
        </w:rPr>
      </w:pPr>
      <w:r w:rsidRPr="00065FE3">
        <w:rPr>
          <w:sz w:val="24"/>
          <w:szCs w:val="24"/>
        </w:rPr>
        <w:t>3)</w:t>
      </w:r>
      <w:r w:rsidRPr="00065FE3">
        <w:rPr>
          <w:sz w:val="24"/>
          <w:szCs w:val="24"/>
        </w:rPr>
        <w:tab/>
      </w:r>
      <w:r w:rsidR="0039153A" w:rsidRPr="00065FE3">
        <w:rPr>
          <w:sz w:val="24"/>
          <w:szCs w:val="24"/>
        </w:rPr>
        <w:t>If the President disagrees with the Committee</w:t>
      </w:r>
      <w:r w:rsidR="00AA1319" w:rsidRPr="00065FE3">
        <w:rPr>
          <w:sz w:val="24"/>
          <w:szCs w:val="24"/>
        </w:rPr>
        <w:t>’s</w:t>
      </w:r>
      <w:r w:rsidR="0039153A" w:rsidRPr="00065FE3">
        <w:rPr>
          <w:sz w:val="24"/>
          <w:szCs w:val="24"/>
        </w:rPr>
        <w:t xml:space="preserve"> recommendation, the President will discuss how to resolve the disagreement with the Committee. </w:t>
      </w:r>
      <w:r w:rsidR="00AA1319" w:rsidRPr="00065FE3">
        <w:rPr>
          <w:sz w:val="24"/>
          <w:szCs w:val="24"/>
        </w:rPr>
        <w:t>They</w:t>
      </w:r>
      <w:r w:rsidR="0039153A" w:rsidRPr="00065FE3">
        <w:rPr>
          <w:sz w:val="24"/>
          <w:szCs w:val="24"/>
        </w:rPr>
        <w:t xml:space="preserve"> may convene a separate assessment for </w:t>
      </w:r>
      <w:r w:rsidR="00AA1319" w:rsidRPr="00065FE3">
        <w:rPr>
          <w:sz w:val="24"/>
          <w:szCs w:val="24"/>
        </w:rPr>
        <w:t xml:space="preserve">their </w:t>
      </w:r>
      <w:r w:rsidR="0039153A" w:rsidRPr="00065FE3">
        <w:rPr>
          <w:sz w:val="24"/>
          <w:szCs w:val="24"/>
        </w:rPr>
        <w:t>own use if</w:t>
      </w:r>
      <w:r w:rsidR="0039153A" w:rsidRPr="00065FE3">
        <w:rPr>
          <w:spacing w:val="-10"/>
          <w:sz w:val="24"/>
          <w:szCs w:val="24"/>
        </w:rPr>
        <w:t xml:space="preserve"> </w:t>
      </w:r>
      <w:r w:rsidR="0039153A" w:rsidRPr="00065FE3">
        <w:rPr>
          <w:sz w:val="24"/>
          <w:szCs w:val="24"/>
        </w:rPr>
        <w:t>necessary.</w:t>
      </w:r>
    </w:p>
    <w:p w14:paraId="22719684" w14:textId="77777777" w:rsidR="00C7782D" w:rsidRPr="00065FE3" w:rsidRDefault="00C7782D" w:rsidP="009343DF">
      <w:pPr>
        <w:pStyle w:val="a3"/>
        <w:spacing w:line="276" w:lineRule="auto"/>
        <w:jc w:val="both"/>
      </w:pPr>
    </w:p>
    <w:p w14:paraId="7AA80244" w14:textId="4C536E7E" w:rsidR="00C7782D" w:rsidRPr="00065FE3" w:rsidRDefault="00021CB7" w:rsidP="00164295">
      <w:pPr>
        <w:pStyle w:val="1"/>
        <w:tabs>
          <w:tab w:val="left" w:pos="990"/>
        </w:tabs>
        <w:spacing w:line="276" w:lineRule="auto"/>
        <w:ind w:leftChars="100" w:left="220" w:firstLine="0"/>
        <w:jc w:val="both"/>
      </w:pPr>
      <w:r w:rsidRPr="00065FE3">
        <w:rPr>
          <w:b w:val="0"/>
          <w:bCs w:val="0"/>
        </w:rPr>
        <w:t>3.2.5</w:t>
      </w:r>
      <w:r w:rsidRPr="00065FE3">
        <w:rPr>
          <w:b w:val="0"/>
          <w:bCs w:val="0"/>
        </w:rPr>
        <w:tab/>
      </w:r>
      <w:r w:rsidR="0039153A" w:rsidRPr="00065FE3">
        <w:t>Faculty</w:t>
      </w:r>
      <w:r w:rsidR="0039153A" w:rsidRPr="00065FE3">
        <w:rPr>
          <w:spacing w:val="-10"/>
        </w:rPr>
        <w:t xml:space="preserve"> </w:t>
      </w:r>
      <w:r w:rsidR="0039153A" w:rsidRPr="00065FE3">
        <w:t>Evaluation</w:t>
      </w:r>
    </w:p>
    <w:p w14:paraId="5A70E640" w14:textId="77777777" w:rsidR="00021CB7" w:rsidRPr="00065FE3" w:rsidRDefault="0039153A" w:rsidP="00A71228">
      <w:pPr>
        <w:pStyle w:val="a3"/>
        <w:spacing w:line="276" w:lineRule="auto"/>
        <w:ind w:leftChars="100" w:left="220"/>
        <w:jc w:val="both"/>
      </w:pPr>
      <w:r w:rsidRPr="00065FE3">
        <w:t xml:space="preserve">Evaluations (Promotions Review and Tenure Review) follow a rigorous process of evaluation, recommendation and review. The procedures are described in the </w:t>
      </w:r>
      <w:hyperlink r:id="rId34">
        <w:r w:rsidRPr="00065FE3">
          <w:rPr>
            <w:color w:val="0000FF"/>
            <w:u w:val="single" w:color="0000FF"/>
          </w:rPr>
          <w:t>Promotion Review Evaluation Committee (PREC)</w:t>
        </w:r>
      </w:hyperlink>
      <w:r w:rsidRPr="00065FE3">
        <w:rPr>
          <w:color w:val="0000FF"/>
          <w:u w:val="single" w:color="0000FF"/>
        </w:rPr>
        <w:t xml:space="preserve"> </w:t>
      </w:r>
      <w:hyperlink r:id="rId35">
        <w:r w:rsidRPr="00065FE3">
          <w:rPr>
            <w:color w:val="0000FF"/>
            <w:u w:val="single" w:color="0000FF"/>
          </w:rPr>
          <w:t>Handbook and Tenure Review Evaluation Committee (TREC) Handbook</w:t>
        </w:r>
      </w:hyperlink>
      <w:r w:rsidRPr="00065FE3">
        <w:t>, respectively.</w:t>
      </w:r>
    </w:p>
    <w:p w14:paraId="3E729B63" w14:textId="77777777" w:rsidR="00021CB7" w:rsidRPr="00065FE3" w:rsidRDefault="00021CB7" w:rsidP="009343DF">
      <w:pPr>
        <w:pStyle w:val="a3"/>
        <w:spacing w:line="276" w:lineRule="auto"/>
        <w:jc w:val="both"/>
      </w:pPr>
    </w:p>
    <w:p w14:paraId="1A9A5637" w14:textId="4DC00B17" w:rsidR="00C7782D" w:rsidRPr="00065FE3" w:rsidRDefault="0039153A" w:rsidP="00A71228">
      <w:pPr>
        <w:pStyle w:val="a3"/>
        <w:spacing w:line="276" w:lineRule="auto"/>
        <w:ind w:leftChars="100" w:left="220"/>
        <w:jc w:val="both"/>
      </w:pPr>
      <w:r w:rsidRPr="00065FE3">
        <w:t>The entire Promotion Review and Tenure Review proceedings require discussion of specific individuals, and the opinions of others regarding those individuals. This and other relevant information must be held in strict confidence by all participants. The University commits to extensive</w:t>
      </w:r>
      <w:r w:rsidR="008022B2" w:rsidRPr="00065FE3">
        <w:rPr>
          <w:rFonts w:eastAsiaTheme="minorEastAsia"/>
          <w:lang w:eastAsia="ja-JP"/>
        </w:rPr>
        <w:t xml:space="preserve"> </w:t>
      </w:r>
      <w:r w:rsidRPr="00065FE3">
        <w:t>measures to protect the privacy of the candidates by preserving the confidentiality of the information it receives regarding the candidates.</w:t>
      </w:r>
    </w:p>
    <w:p w14:paraId="677F88AF" w14:textId="77777777" w:rsidR="00021CB7" w:rsidRPr="00065FE3" w:rsidRDefault="00021CB7" w:rsidP="009343DF">
      <w:pPr>
        <w:pStyle w:val="a3"/>
        <w:spacing w:line="276" w:lineRule="auto"/>
        <w:jc w:val="both"/>
      </w:pPr>
    </w:p>
    <w:p w14:paraId="2DEA4A5B" w14:textId="3B92468A" w:rsidR="00C7782D" w:rsidRPr="00065FE3" w:rsidRDefault="00373E69" w:rsidP="00A30D03">
      <w:pPr>
        <w:pStyle w:val="1"/>
        <w:tabs>
          <w:tab w:val="left" w:pos="1760"/>
        </w:tabs>
        <w:spacing w:line="276" w:lineRule="auto"/>
        <w:ind w:leftChars="300" w:left="660" w:firstLine="0"/>
        <w:jc w:val="both"/>
      </w:pPr>
      <w:r w:rsidRPr="00065FE3">
        <w:rPr>
          <w:b w:val="0"/>
          <w:bCs w:val="0"/>
        </w:rPr>
        <w:t>3.2.5.1.1</w:t>
      </w:r>
      <w:r w:rsidRPr="00065FE3">
        <w:rPr>
          <w:b w:val="0"/>
          <w:bCs w:val="0"/>
        </w:rPr>
        <w:tab/>
      </w:r>
      <w:r w:rsidR="0039153A" w:rsidRPr="00065FE3">
        <w:t>Promotion Review (Applicable to tenured Associate Professors)</w:t>
      </w:r>
    </w:p>
    <w:p w14:paraId="10335EC0" w14:textId="77777777" w:rsidR="00C7782D" w:rsidRPr="00065FE3" w:rsidRDefault="0039153A" w:rsidP="00A71228">
      <w:pPr>
        <w:pStyle w:val="a3"/>
        <w:spacing w:line="276" w:lineRule="auto"/>
        <w:ind w:leftChars="300" w:left="660"/>
        <w:jc w:val="both"/>
      </w:pPr>
      <w:r w:rsidRPr="00065FE3">
        <w:t>Associate Professor appointed with tenure will be reviewed for promotion</w:t>
      </w:r>
      <w:r w:rsidRPr="00065FE3">
        <w:rPr>
          <w:spacing w:val="-9"/>
        </w:rPr>
        <w:t xml:space="preserve"> </w:t>
      </w:r>
      <w:r w:rsidRPr="00065FE3">
        <w:t>to</w:t>
      </w:r>
      <w:r w:rsidRPr="00065FE3">
        <w:rPr>
          <w:spacing w:val="-8"/>
        </w:rPr>
        <w:t xml:space="preserve"> </w:t>
      </w:r>
      <w:r w:rsidRPr="00065FE3">
        <w:t>Professor</w:t>
      </w:r>
      <w:r w:rsidRPr="00065FE3">
        <w:rPr>
          <w:spacing w:val="-8"/>
        </w:rPr>
        <w:t xml:space="preserve"> </w:t>
      </w:r>
      <w:r w:rsidRPr="00065FE3">
        <w:t>during</w:t>
      </w:r>
      <w:r w:rsidRPr="00065FE3">
        <w:rPr>
          <w:spacing w:val="-7"/>
        </w:rPr>
        <w:t xml:space="preserve"> </w:t>
      </w:r>
      <w:r w:rsidRPr="00065FE3">
        <w:t>Year</w:t>
      </w:r>
      <w:r w:rsidRPr="00065FE3">
        <w:rPr>
          <w:spacing w:val="-8"/>
        </w:rPr>
        <w:t xml:space="preserve"> </w:t>
      </w:r>
      <w:r w:rsidRPr="00065FE3">
        <w:t>4</w:t>
      </w:r>
      <w:r w:rsidRPr="00065FE3">
        <w:rPr>
          <w:spacing w:val="-7"/>
        </w:rPr>
        <w:t xml:space="preserve"> </w:t>
      </w:r>
      <w:r w:rsidRPr="00065FE3">
        <w:t>after</w:t>
      </w:r>
      <w:r w:rsidRPr="00065FE3">
        <w:rPr>
          <w:spacing w:val="-8"/>
        </w:rPr>
        <w:t xml:space="preserve"> </w:t>
      </w:r>
      <w:r w:rsidRPr="00065FE3">
        <w:t>tenure</w:t>
      </w:r>
      <w:r w:rsidRPr="00065FE3">
        <w:rPr>
          <w:spacing w:val="-9"/>
        </w:rPr>
        <w:t xml:space="preserve"> </w:t>
      </w:r>
      <w:r w:rsidRPr="00065FE3">
        <w:t>appointment.</w:t>
      </w:r>
      <w:r w:rsidRPr="00065FE3">
        <w:rPr>
          <w:spacing w:val="-8"/>
        </w:rPr>
        <w:t xml:space="preserve"> </w:t>
      </w:r>
      <w:r w:rsidRPr="00065FE3">
        <w:t>Early review will be permitted in exceptional</w:t>
      </w:r>
      <w:r w:rsidRPr="00065FE3">
        <w:rPr>
          <w:spacing w:val="-21"/>
        </w:rPr>
        <w:t xml:space="preserve"> </w:t>
      </w:r>
      <w:r w:rsidRPr="00065FE3">
        <w:t>circumstances.</w:t>
      </w:r>
    </w:p>
    <w:p w14:paraId="60569523" w14:textId="77777777" w:rsidR="00373E69" w:rsidRPr="00065FE3" w:rsidRDefault="00373E69" w:rsidP="009343DF">
      <w:pPr>
        <w:pStyle w:val="a3"/>
        <w:spacing w:line="276" w:lineRule="auto"/>
        <w:jc w:val="both"/>
      </w:pPr>
    </w:p>
    <w:p w14:paraId="6A4709AD" w14:textId="580059F1" w:rsidR="00C7782D" w:rsidRPr="00065FE3" w:rsidRDefault="00373E69" w:rsidP="00A30D03">
      <w:pPr>
        <w:pStyle w:val="1"/>
        <w:spacing w:line="276" w:lineRule="auto"/>
        <w:ind w:leftChars="300" w:left="1020" w:hangingChars="150" w:hanging="360"/>
        <w:jc w:val="both"/>
      </w:pPr>
      <w:r w:rsidRPr="00065FE3">
        <w:rPr>
          <w:b w:val="0"/>
          <w:bCs w:val="0"/>
        </w:rPr>
        <w:t>a)</w:t>
      </w:r>
      <w:r w:rsidRPr="00065FE3">
        <w:rPr>
          <w:b w:val="0"/>
          <w:bCs w:val="0"/>
        </w:rPr>
        <w:tab/>
      </w:r>
      <w:r w:rsidR="0039153A" w:rsidRPr="00065FE3">
        <w:t>Structure and Membership of Promotion Review Evaluation Committee</w:t>
      </w:r>
      <w:r w:rsidR="0039153A" w:rsidRPr="00065FE3">
        <w:rPr>
          <w:spacing w:val="-13"/>
        </w:rPr>
        <w:t xml:space="preserve"> </w:t>
      </w:r>
      <w:r w:rsidR="0039153A" w:rsidRPr="00065FE3">
        <w:t>(PREC)</w:t>
      </w:r>
    </w:p>
    <w:p w14:paraId="169A04CA" w14:textId="77777777" w:rsidR="00373E69" w:rsidRPr="00065FE3" w:rsidRDefault="0039153A" w:rsidP="00A71228">
      <w:pPr>
        <w:pStyle w:val="a3"/>
        <w:spacing w:line="276" w:lineRule="auto"/>
        <w:ind w:leftChars="300" w:left="660"/>
        <w:jc w:val="both"/>
      </w:pPr>
      <w:r w:rsidRPr="00065FE3">
        <w:t>For</w:t>
      </w:r>
      <w:r w:rsidRPr="00065FE3">
        <w:rPr>
          <w:spacing w:val="-5"/>
        </w:rPr>
        <w:t xml:space="preserve"> </w:t>
      </w:r>
      <w:r w:rsidRPr="00065FE3">
        <w:t>a</w:t>
      </w:r>
      <w:r w:rsidRPr="00065FE3">
        <w:rPr>
          <w:spacing w:val="-6"/>
        </w:rPr>
        <w:t xml:space="preserve"> </w:t>
      </w:r>
      <w:r w:rsidRPr="00065FE3">
        <w:t>promotion</w:t>
      </w:r>
      <w:r w:rsidRPr="00065FE3">
        <w:rPr>
          <w:spacing w:val="-5"/>
        </w:rPr>
        <w:t xml:space="preserve"> </w:t>
      </w:r>
      <w:r w:rsidRPr="00065FE3">
        <w:t>review,</w:t>
      </w:r>
      <w:r w:rsidRPr="00065FE3">
        <w:rPr>
          <w:spacing w:val="-5"/>
        </w:rPr>
        <w:t xml:space="preserve"> </w:t>
      </w:r>
      <w:r w:rsidRPr="00065FE3">
        <w:t>the</w:t>
      </w:r>
      <w:r w:rsidRPr="00065FE3">
        <w:rPr>
          <w:spacing w:val="-6"/>
        </w:rPr>
        <w:t xml:space="preserve"> </w:t>
      </w:r>
      <w:r w:rsidRPr="00065FE3">
        <w:t>evaluation</w:t>
      </w:r>
      <w:r w:rsidRPr="00065FE3">
        <w:rPr>
          <w:spacing w:val="-5"/>
        </w:rPr>
        <w:t xml:space="preserve"> </w:t>
      </w:r>
      <w:r w:rsidRPr="00065FE3">
        <w:t>and</w:t>
      </w:r>
      <w:r w:rsidRPr="00065FE3">
        <w:rPr>
          <w:spacing w:val="-6"/>
        </w:rPr>
        <w:t xml:space="preserve"> </w:t>
      </w:r>
      <w:r w:rsidRPr="00065FE3">
        <w:t>recommendation</w:t>
      </w:r>
      <w:r w:rsidRPr="00065FE3">
        <w:rPr>
          <w:spacing w:val="-5"/>
        </w:rPr>
        <w:t xml:space="preserve"> </w:t>
      </w:r>
      <w:r w:rsidRPr="00065FE3">
        <w:t>phase</w:t>
      </w:r>
      <w:r w:rsidRPr="00065FE3">
        <w:rPr>
          <w:spacing w:val="-3"/>
        </w:rPr>
        <w:t xml:space="preserve"> </w:t>
      </w:r>
      <w:r w:rsidRPr="00065FE3">
        <w:t>is carried out by a Promotion Review Evaluation Committee</w:t>
      </w:r>
      <w:r w:rsidRPr="00065FE3">
        <w:rPr>
          <w:spacing w:val="-23"/>
        </w:rPr>
        <w:t xml:space="preserve"> </w:t>
      </w:r>
      <w:r w:rsidRPr="00065FE3">
        <w:t>(PREC).</w:t>
      </w:r>
    </w:p>
    <w:p w14:paraId="4C07B3BF" w14:textId="77777777" w:rsidR="00373E69" w:rsidRPr="00065FE3" w:rsidRDefault="00373E69" w:rsidP="009343DF">
      <w:pPr>
        <w:pStyle w:val="a3"/>
        <w:spacing w:line="276" w:lineRule="auto"/>
        <w:jc w:val="both"/>
      </w:pPr>
    </w:p>
    <w:p w14:paraId="1443CB3B" w14:textId="5071F5E4" w:rsidR="00373E69" w:rsidRPr="00065FE3" w:rsidRDefault="0039153A" w:rsidP="00A71228">
      <w:pPr>
        <w:pStyle w:val="a3"/>
        <w:spacing w:line="276" w:lineRule="auto"/>
        <w:ind w:leftChars="300" w:left="660"/>
        <w:jc w:val="both"/>
      </w:pPr>
      <w:r w:rsidRPr="00065FE3">
        <w:t>The PREC will comprise three to five members of the Faculty Assembly. The Dean of Faculty Affairs will appoint PREC members and</w:t>
      </w:r>
      <w:r w:rsidRPr="00065FE3">
        <w:rPr>
          <w:spacing w:val="-6"/>
        </w:rPr>
        <w:t xml:space="preserve"> </w:t>
      </w:r>
      <w:r w:rsidRPr="00065FE3">
        <w:t>the</w:t>
      </w:r>
      <w:r w:rsidRPr="00065FE3">
        <w:rPr>
          <w:spacing w:val="-6"/>
        </w:rPr>
        <w:t xml:space="preserve"> </w:t>
      </w:r>
      <w:r w:rsidRPr="00065FE3">
        <w:t>Chair.</w:t>
      </w:r>
      <w:r w:rsidRPr="00065FE3">
        <w:rPr>
          <w:spacing w:val="-5"/>
        </w:rPr>
        <w:t xml:space="preserve"> </w:t>
      </w:r>
      <w:r w:rsidRPr="00065FE3">
        <w:t>The</w:t>
      </w:r>
      <w:r w:rsidRPr="00065FE3">
        <w:rPr>
          <w:spacing w:val="-6"/>
        </w:rPr>
        <w:t xml:space="preserve"> </w:t>
      </w:r>
      <w:r w:rsidRPr="00065FE3">
        <w:t>PREC</w:t>
      </w:r>
      <w:r w:rsidRPr="00065FE3">
        <w:rPr>
          <w:spacing w:val="-6"/>
        </w:rPr>
        <w:t xml:space="preserve"> </w:t>
      </w:r>
      <w:r w:rsidRPr="00065FE3">
        <w:t>may</w:t>
      </w:r>
      <w:r w:rsidRPr="00065FE3">
        <w:rPr>
          <w:spacing w:val="-6"/>
        </w:rPr>
        <w:t xml:space="preserve"> </w:t>
      </w:r>
      <w:r w:rsidRPr="00065FE3">
        <w:t>include</w:t>
      </w:r>
      <w:r w:rsidRPr="00065FE3">
        <w:rPr>
          <w:spacing w:val="-6"/>
        </w:rPr>
        <w:t xml:space="preserve"> </w:t>
      </w:r>
      <w:r w:rsidR="00B24C2E">
        <w:rPr>
          <w:rFonts w:eastAsiaTheme="minorEastAsia" w:hint="eastAsia"/>
          <w:spacing w:val="-6"/>
          <w:lang w:eastAsia="ja-JP"/>
        </w:rPr>
        <w:t xml:space="preserve">an external </w:t>
      </w:r>
      <w:r w:rsidR="00B24C2E">
        <w:rPr>
          <w:rFonts w:eastAsiaTheme="minorEastAsia"/>
          <w:spacing w:val="-6"/>
          <w:lang w:eastAsia="ja-JP"/>
        </w:rPr>
        <w:t>member</w:t>
      </w:r>
      <w:r w:rsidR="00B24C2E">
        <w:rPr>
          <w:rFonts w:eastAsiaTheme="minorEastAsia" w:hint="eastAsia"/>
          <w:spacing w:val="-6"/>
          <w:lang w:eastAsia="ja-JP"/>
        </w:rPr>
        <w:t xml:space="preserve"> or </w:t>
      </w:r>
      <w:r w:rsidRPr="00065FE3">
        <w:t>external</w:t>
      </w:r>
      <w:r w:rsidRPr="00065FE3">
        <w:rPr>
          <w:spacing w:val="-4"/>
        </w:rPr>
        <w:t xml:space="preserve"> </w:t>
      </w:r>
      <w:r w:rsidRPr="00065FE3">
        <w:t>advisors,</w:t>
      </w:r>
      <w:r w:rsidRPr="00065FE3">
        <w:rPr>
          <w:spacing w:val="-7"/>
        </w:rPr>
        <w:t xml:space="preserve"> </w:t>
      </w:r>
      <w:r w:rsidRPr="00065FE3">
        <w:t>but</w:t>
      </w:r>
      <w:r w:rsidRPr="00065FE3">
        <w:rPr>
          <w:spacing w:val="-4"/>
        </w:rPr>
        <w:t xml:space="preserve"> </w:t>
      </w:r>
      <w:r w:rsidRPr="00065FE3">
        <w:t>the</w:t>
      </w:r>
      <w:r w:rsidRPr="00065FE3">
        <w:rPr>
          <w:spacing w:val="-3"/>
        </w:rPr>
        <w:t xml:space="preserve"> </w:t>
      </w:r>
      <w:r w:rsidRPr="00065FE3">
        <w:t xml:space="preserve">Chair should be from the Faculty Assembly. Details are described in the corresponding </w:t>
      </w:r>
      <w:hyperlink r:id="rId36">
        <w:r w:rsidRPr="00065FE3">
          <w:rPr>
            <w:color w:val="0000FF"/>
            <w:u w:val="single" w:color="0000FF"/>
          </w:rPr>
          <w:t>PREC</w:t>
        </w:r>
        <w:r w:rsidRPr="00065FE3">
          <w:rPr>
            <w:color w:val="0000FF"/>
            <w:spacing w:val="-5"/>
            <w:u w:val="single" w:color="0000FF"/>
          </w:rPr>
          <w:t xml:space="preserve"> </w:t>
        </w:r>
        <w:r w:rsidRPr="00065FE3">
          <w:rPr>
            <w:color w:val="0000FF"/>
            <w:u w:val="single" w:color="0000FF"/>
          </w:rPr>
          <w:t>Handbook</w:t>
        </w:r>
      </w:hyperlink>
      <w:r w:rsidRPr="00065FE3">
        <w:t>.</w:t>
      </w:r>
    </w:p>
    <w:p w14:paraId="1291FF0C" w14:textId="77777777" w:rsidR="00373E69" w:rsidRPr="00065FE3" w:rsidRDefault="00373E69" w:rsidP="009343DF">
      <w:pPr>
        <w:pStyle w:val="a3"/>
        <w:spacing w:line="276" w:lineRule="auto"/>
        <w:jc w:val="both"/>
      </w:pPr>
    </w:p>
    <w:p w14:paraId="1DAA975A" w14:textId="05F236D8" w:rsidR="00C7782D" w:rsidRPr="00065FE3" w:rsidRDefault="0039153A" w:rsidP="00A71228">
      <w:pPr>
        <w:pStyle w:val="a3"/>
        <w:spacing w:line="276" w:lineRule="auto"/>
        <w:ind w:leftChars="300" w:left="660"/>
        <w:jc w:val="both"/>
      </w:pPr>
      <w:r w:rsidRPr="00065FE3">
        <w:t>The PREC is a non-standing committee that is established independently for each individual action. In evaluation, substantial input from external reviewers (letter writers) is required and the external reviewer (letter writer) input carries the most weight with regard to the final evaluation.</w:t>
      </w:r>
    </w:p>
    <w:p w14:paraId="73C455B4" w14:textId="77777777" w:rsidR="00373E69" w:rsidRDefault="00373E69" w:rsidP="009343DF">
      <w:pPr>
        <w:pStyle w:val="a3"/>
        <w:spacing w:line="276" w:lineRule="auto"/>
        <w:jc w:val="both"/>
        <w:rPr>
          <w:rFonts w:eastAsiaTheme="minorEastAsia"/>
          <w:lang w:eastAsia="ja-JP"/>
        </w:rPr>
      </w:pPr>
    </w:p>
    <w:p w14:paraId="347D0BEC" w14:textId="307EE7E1" w:rsidR="00C7782D" w:rsidRPr="00065FE3" w:rsidRDefault="00373E69" w:rsidP="00A30D03">
      <w:pPr>
        <w:pStyle w:val="1"/>
        <w:tabs>
          <w:tab w:val="left" w:pos="990"/>
        </w:tabs>
        <w:spacing w:line="276" w:lineRule="auto"/>
        <w:ind w:leftChars="300" w:left="660" w:firstLine="0"/>
        <w:jc w:val="both"/>
      </w:pPr>
      <w:r w:rsidRPr="00065FE3">
        <w:rPr>
          <w:b w:val="0"/>
          <w:bCs w:val="0"/>
        </w:rPr>
        <w:t>b)</w:t>
      </w:r>
      <w:r w:rsidRPr="00065FE3">
        <w:rPr>
          <w:b w:val="0"/>
          <w:bCs w:val="0"/>
        </w:rPr>
        <w:tab/>
      </w:r>
      <w:r w:rsidR="0039153A" w:rsidRPr="00065FE3">
        <w:t>Outline of Promotion</w:t>
      </w:r>
      <w:r w:rsidR="0039153A" w:rsidRPr="00065FE3">
        <w:rPr>
          <w:spacing w:val="-13"/>
        </w:rPr>
        <w:t xml:space="preserve"> </w:t>
      </w:r>
      <w:r w:rsidR="0039153A" w:rsidRPr="00065FE3">
        <w:t>Review</w:t>
      </w:r>
    </w:p>
    <w:p w14:paraId="7C914E87" w14:textId="77777777" w:rsidR="00373E69" w:rsidRPr="00065FE3" w:rsidRDefault="0039153A" w:rsidP="00A71228">
      <w:pPr>
        <w:pStyle w:val="a3"/>
        <w:spacing w:line="276" w:lineRule="auto"/>
        <w:ind w:leftChars="300" w:left="660"/>
        <w:jc w:val="both"/>
      </w:pPr>
      <w:r w:rsidRPr="00065FE3">
        <w:lastRenderedPageBreak/>
        <w:t xml:space="preserve">The </w:t>
      </w:r>
      <w:hyperlink r:id="rId37">
        <w:r w:rsidRPr="00065FE3">
          <w:rPr>
            <w:color w:val="0000FF"/>
            <w:u w:val="single" w:color="0000FF"/>
          </w:rPr>
          <w:t>PREC</w:t>
        </w:r>
      </w:hyperlink>
      <w:r w:rsidRPr="00065FE3">
        <w:rPr>
          <w:color w:val="0000FF"/>
          <w:u w:val="single" w:color="0000FF"/>
        </w:rPr>
        <w:t xml:space="preserve"> </w:t>
      </w:r>
      <w:r w:rsidRPr="00065FE3">
        <w:t>has the responsibility for gathering data on scholarship, teaching, service and other relevant matters.</w:t>
      </w:r>
    </w:p>
    <w:p w14:paraId="2CFB5F99" w14:textId="77777777" w:rsidR="00373E69" w:rsidRPr="00065FE3" w:rsidRDefault="00373E69" w:rsidP="009343DF">
      <w:pPr>
        <w:pStyle w:val="a3"/>
        <w:spacing w:line="276" w:lineRule="auto"/>
        <w:jc w:val="both"/>
      </w:pPr>
    </w:p>
    <w:p w14:paraId="47F447FB" w14:textId="77777777" w:rsidR="00373E69" w:rsidRPr="00065FE3" w:rsidRDefault="0039153A" w:rsidP="00A71228">
      <w:pPr>
        <w:pStyle w:val="a3"/>
        <w:spacing w:line="276" w:lineRule="auto"/>
        <w:ind w:leftChars="300" w:left="660"/>
        <w:jc w:val="both"/>
      </w:pPr>
      <w:r w:rsidRPr="00065FE3">
        <w:t>Members of the PREC should have no collaborative or mentoring relationship with the candidate, although this may sometimes be unavoidable or preferable to other alternatives. Any mentoring or collaborative</w:t>
      </w:r>
      <w:r w:rsidRPr="00065FE3">
        <w:rPr>
          <w:spacing w:val="-10"/>
        </w:rPr>
        <w:t xml:space="preserve"> </w:t>
      </w:r>
      <w:r w:rsidRPr="00065FE3">
        <w:t>relationship</w:t>
      </w:r>
      <w:r w:rsidRPr="00065FE3">
        <w:rPr>
          <w:spacing w:val="-10"/>
        </w:rPr>
        <w:t xml:space="preserve"> </w:t>
      </w:r>
      <w:r w:rsidRPr="00065FE3">
        <w:t>between</w:t>
      </w:r>
      <w:r w:rsidRPr="00065FE3">
        <w:rPr>
          <w:spacing w:val="-10"/>
        </w:rPr>
        <w:t xml:space="preserve"> </w:t>
      </w:r>
      <w:r w:rsidRPr="00065FE3">
        <w:t>the</w:t>
      </w:r>
      <w:r w:rsidRPr="00065FE3">
        <w:rPr>
          <w:spacing w:val="-11"/>
        </w:rPr>
        <w:t xml:space="preserve"> </w:t>
      </w:r>
      <w:r w:rsidRPr="00065FE3">
        <w:t>candidate</w:t>
      </w:r>
      <w:r w:rsidRPr="00065FE3">
        <w:rPr>
          <w:spacing w:val="-11"/>
        </w:rPr>
        <w:t xml:space="preserve"> </w:t>
      </w:r>
      <w:r w:rsidRPr="00065FE3">
        <w:t>and</w:t>
      </w:r>
      <w:r w:rsidRPr="00065FE3">
        <w:rPr>
          <w:spacing w:val="-11"/>
        </w:rPr>
        <w:t xml:space="preserve"> </w:t>
      </w:r>
      <w:r w:rsidRPr="00065FE3">
        <w:t>a</w:t>
      </w:r>
      <w:r w:rsidRPr="00065FE3">
        <w:rPr>
          <w:spacing w:val="-8"/>
        </w:rPr>
        <w:t xml:space="preserve"> </w:t>
      </w:r>
      <w:r w:rsidRPr="00065FE3">
        <w:t>PREC</w:t>
      </w:r>
      <w:r w:rsidRPr="00065FE3">
        <w:rPr>
          <w:spacing w:val="-10"/>
        </w:rPr>
        <w:t xml:space="preserve"> </w:t>
      </w:r>
      <w:r w:rsidRPr="00065FE3">
        <w:t>member should be clearly disclosed in the cover letter from the</w:t>
      </w:r>
      <w:r w:rsidRPr="00065FE3">
        <w:rPr>
          <w:spacing w:val="-30"/>
        </w:rPr>
        <w:t xml:space="preserve"> </w:t>
      </w:r>
      <w:r w:rsidRPr="00065FE3">
        <w:t>Chair.</w:t>
      </w:r>
    </w:p>
    <w:p w14:paraId="4A0194D3" w14:textId="77777777" w:rsidR="00373E69" w:rsidRPr="00065FE3" w:rsidRDefault="00373E69" w:rsidP="009343DF">
      <w:pPr>
        <w:pStyle w:val="a3"/>
        <w:spacing w:line="276" w:lineRule="auto"/>
        <w:jc w:val="both"/>
      </w:pPr>
    </w:p>
    <w:p w14:paraId="42B91253" w14:textId="77777777" w:rsidR="00373E69" w:rsidRPr="00065FE3" w:rsidRDefault="0039153A" w:rsidP="00A71228">
      <w:pPr>
        <w:pStyle w:val="a3"/>
        <w:spacing w:line="276" w:lineRule="auto"/>
        <w:ind w:leftChars="300" w:left="660"/>
        <w:jc w:val="both"/>
      </w:pPr>
      <w:r w:rsidRPr="00065FE3">
        <w:t>Letters from external reviewers (letter writers) are essential for an objective evaluation process and, in general, carry more weight than letters from reviewers of candidate’s choice. The PREC aims to</w:t>
      </w:r>
      <w:r w:rsidRPr="00065FE3">
        <w:rPr>
          <w:spacing w:val="-30"/>
        </w:rPr>
        <w:t xml:space="preserve"> </w:t>
      </w:r>
      <w:r w:rsidRPr="00065FE3">
        <w:t>collect 6</w:t>
      </w:r>
      <w:r w:rsidRPr="00065FE3">
        <w:rPr>
          <w:spacing w:val="-9"/>
        </w:rPr>
        <w:t xml:space="preserve"> </w:t>
      </w:r>
      <w:r w:rsidRPr="00065FE3">
        <w:t>letters</w:t>
      </w:r>
      <w:r w:rsidRPr="00065FE3">
        <w:rPr>
          <w:spacing w:val="-11"/>
        </w:rPr>
        <w:t xml:space="preserve"> </w:t>
      </w:r>
      <w:r w:rsidRPr="00065FE3">
        <w:t>from</w:t>
      </w:r>
      <w:r w:rsidRPr="00065FE3">
        <w:rPr>
          <w:spacing w:val="-10"/>
        </w:rPr>
        <w:t xml:space="preserve"> </w:t>
      </w:r>
      <w:r w:rsidRPr="00065FE3">
        <w:t>external</w:t>
      </w:r>
      <w:r w:rsidRPr="00065FE3">
        <w:rPr>
          <w:spacing w:val="-9"/>
        </w:rPr>
        <w:t xml:space="preserve"> </w:t>
      </w:r>
      <w:r w:rsidRPr="00065FE3">
        <w:t>reviewers</w:t>
      </w:r>
      <w:r w:rsidRPr="00065FE3">
        <w:rPr>
          <w:spacing w:val="-8"/>
        </w:rPr>
        <w:t xml:space="preserve"> </w:t>
      </w:r>
      <w:r w:rsidRPr="00065FE3">
        <w:t>(letter</w:t>
      </w:r>
      <w:r w:rsidRPr="00065FE3">
        <w:rPr>
          <w:spacing w:val="-10"/>
        </w:rPr>
        <w:t xml:space="preserve"> </w:t>
      </w:r>
      <w:r w:rsidRPr="00065FE3">
        <w:t>writers)</w:t>
      </w:r>
      <w:r w:rsidRPr="00065FE3">
        <w:rPr>
          <w:spacing w:val="-8"/>
        </w:rPr>
        <w:t xml:space="preserve"> </w:t>
      </w:r>
      <w:r w:rsidRPr="00065FE3">
        <w:t>within</w:t>
      </w:r>
      <w:r w:rsidRPr="00065FE3">
        <w:rPr>
          <w:spacing w:val="-10"/>
        </w:rPr>
        <w:t xml:space="preserve"> </w:t>
      </w:r>
      <w:r w:rsidRPr="00065FE3">
        <w:t>2</w:t>
      </w:r>
      <w:r w:rsidRPr="00065FE3">
        <w:rPr>
          <w:spacing w:val="-10"/>
        </w:rPr>
        <w:t xml:space="preserve"> </w:t>
      </w:r>
      <w:r w:rsidRPr="00065FE3">
        <w:t>months</w:t>
      </w:r>
      <w:r w:rsidRPr="00065FE3">
        <w:rPr>
          <w:spacing w:val="-11"/>
        </w:rPr>
        <w:t xml:space="preserve"> </w:t>
      </w:r>
      <w:r w:rsidRPr="00065FE3">
        <w:t>from the initial request of the letters. If 25% of the letters at this point recommend non-promotion, the case needs to be carefully reconsidered.</w:t>
      </w:r>
      <w:r w:rsidRPr="00065FE3">
        <w:rPr>
          <w:spacing w:val="-12"/>
        </w:rPr>
        <w:t xml:space="preserve"> </w:t>
      </w:r>
      <w:r w:rsidRPr="00065FE3">
        <w:t>The</w:t>
      </w:r>
      <w:r w:rsidRPr="00065FE3">
        <w:rPr>
          <w:spacing w:val="-11"/>
        </w:rPr>
        <w:t xml:space="preserve"> </w:t>
      </w:r>
      <w:r w:rsidRPr="00065FE3">
        <w:t>external</w:t>
      </w:r>
      <w:r w:rsidRPr="00065FE3">
        <w:rPr>
          <w:spacing w:val="-12"/>
        </w:rPr>
        <w:t xml:space="preserve"> </w:t>
      </w:r>
      <w:r w:rsidRPr="00065FE3">
        <w:t>reviewers</w:t>
      </w:r>
      <w:r w:rsidRPr="00065FE3">
        <w:rPr>
          <w:spacing w:val="-10"/>
        </w:rPr>
        <w:t xml:space="preserve"> </w:t>
      </w:r>
      <w:r w:rsidRPr="00065FE3">
        <w:t>(letter</w:t>
      </w:r>
      <w:r w:rsidRPr="00065FE3">
        <w:rPr>
          <w:spacing w:val="-12"/>
        </w:rPr>
        <w:t xml:space="preserve"> </w:t>
      </w:r>
      <w:r w:rsidRPr="00065FE3">
        <w:t>writers)</w:t>
      </w:r>
      <w:r w:rsidRPr="00065FE3">
        <w:rPr>
          <w:spacing w:val="-10"/>
        </w:rPr>
        <w:t xml:space="preserve"> </w:t>
      </w:r>
      <w:r w:rsidRPr="00065FE3">
        <w:t>should</w:t>
      </w:r>
      <w:r w:rsidRPr="00065FE3">
        <w:rPr>
          <w:spacing w:val="-13"/>
        </w:rPr>
        <w:t xml:space="preserve"> </w:t>
      </w:r>
      <w:r w:rsidRPr="00065FE3">
        <w:t>neither</w:t>
      </w:r>
      <w:r w:rsidRPr="00065FE3">
        <w:rPr>
          <w:spacing w:val="-11"/>
        </w:rPr>
        <w:t xml:space="preserve"> </w:t>
      </w:r>
      <w:r w:rsidRPr="00065FE3">
        <w:t xml:space="preserve">be co-authors, mentors nor close working colleagues of the candidate. When soliciting the opinion of external reviewers (letter writers), the PREC should draft the letter requesting the evaluation based on the template in the </w:t>
      </w:r>
      <w:hyperlink r:id="rId38">
        <w:r w:rsidRPr="00065FE3">
          <w:rPr>
            <w:color w:val="0000FF"/>
            <w:u w:val="single" w:color="0000FF"/>
          </w:rPr>
          <w:t>PREC</w:t>
        </w:r>
        <w:r w:rsidRPr="00065FE3">
          <w:rPr>
            <w:color w:val="0000FF"/>
            <w:spacing w:val="-5"/>
            <w:u w:val="single" w:color="0000FF"/>
          </w:rPr>
          <w:t xml:space="preserve"> </w:t>
        </w:r>
        <w:r w:rsidRPr="00065FE3">
          <w:rPr>
            <w:color w:val="0000FF"/>
            <w:u w:val="single" w:color="0000FF"/>
          </w:rPr>
          <w:t>Handbook</w:t>
        </w:r>
      </w:hyperlink>
      <w:r w:rsidRPr="00065FE3">
        <w:t>.</w:t>
      </w:r>
    </w:p>
    <w:p w14:paraId="2545064E" w14:textId="77777777" w:rsidR="00373E69" w:rsidRPr="00065FE3" w:rsidRDefault="00373E69" w:rsidP="009343DF">
      <w:pPr>
        <w:pStyle w:val="a3"/>
        <w:spacing w:line="276" w:lineRule="auto"/>
        <w:jc w:val="both"/>
      </w:pPr>
    </w:p>
    <w:p w14:paraId="08E16F6A" w14:textId="640FA01F" w:rsidR="00C7782D" w:rsidRPr="00065FE3" w:rsidRDefault="0039153A" w:rsidP="00A71228">
      <w:pPr>
        <w:pStyle w:val="a3"/>
        <w:spacing w:line="276" w:lineRule="auto"/>
        <w:ind w:leftChars="300" w:left="660"/>
        <w:jc w:val="both"/>
      </w:pPr>
      <w:r w:rsidRPr="00065FE3">
        <w:t>A member of the PREC should be assigned the responsibility of insuring that the diversity standards for the promotion review evaluation are met.</w:t>
      </w:r>
    </w:p>
    <w:p w14:paraId="056D9A4F" w14:textId="77777777" w:rsidR="00373E69" w:rsidRPr="00065FE3" w:rsidRDefault="00373E69" w:rsidP="009343DF">
      <w:pPr>
        <w:pStyle w:val="a3"/>
        <w:spacing w:line="276" w:lineRule="auto"/>
        <w:jc w:val="both"/>
      </w:pPr>
    </w:p>
    <w:p w14:paraId="22E9BD49" w14:textId="4282AABF" w:rsidR="00C7782D" w:rsidRPr="00065FE3" w:rsidRDefault="00373E69" w:rsidP="00A30D03">
      <w:pPr>
        <w:pStyle w:val="1"/>
        <w:tabs>
          <w:tab w:val="left" w:pos="990"/>
        </w:tabs>
        <w:spacing w:line="276" w:lineRule="auto"/>
        <w:ind w:leftChars="300" w:left="660" w:firstLine="0"/>
        <w:jc w:val="both"/>
      </w:pPr>
      <w:r w:rsidRPr="00065FE3">
        <w:rPr>
          <w:b w:val="0"/>
          <w:bCs w:val="0"/>
        </w:rPr>
        <w:t>c)</w:t>
      </w:r>
      <w:r w:rsidRPr="00065FE3">
        <w:rPr>
          <w:b w:val="0"/>
          <w:bCs w:val="0"/>
        </w:rPr>
        <w:tab/>
      </w:r>
      <w:r w:rsidR="0039153A" w:rsidRPr="00065FE3">
        <w:t>Criteria for</w:t>
      </w:r>
      <w:r w:rsidR="0039153A" w:rsidRPr="00065FE3">
        <w:rPr>
          <w:spacing w:val="-12"/>
        </w:rPr>
        <w:t xml:space="preserve"> </w:t>
      </w:r>
      <w:r w:rsidR="0039153A" w:rsidRPr="00065FE3">
        <w:t>Promotion</w:t>
      </w:r>
    </w:p>
    <w:p w14:paraId="5C0453D7" w14:textId="77777777" w:rsidR="00373E69" w:rsidRPr="00065FE3" w:rsidRDefault="0039153A" w:rsidP="00A71228">
      <w:pPr>
        <w:pStyle w:val="a3"/>
        <w:spacing w:line="276" w:lineRule="auto"/>
        <w:ind w:leftChars="300" w:left="660"/>
        <w:jc w:val="both"/>
      </w:pPr>
      <w:r w:rsidRPr="00065FE3">
        <w:t>The criteria for promotion concern the performance in scholarship, teaching and service while at OIST.</w:t>
      </w:r>
    </w:p>
    <w:p w14:paraId="09AB431D" w14:textId="77777777" w:rsidR="00373E69" w:rsidRPr="00065FE3" w:rsidRDefault="00373E69" w:rsidP="009343DF">
      <w:pPr>
        <w:pStyle w:val="a3"/>
        <w:spacing w:line="276" w:lineRule="auto"/>
        <w:jc w:val="both"/>
      </w:pPr>
    </w:p>
    <w:p w14:paraId="39714F28" w14:textId="77777777" w:rsidR="00373E69" w:rsidRPr="00065FE3" w:rsidRDefault="0039153A" w:rsidP="00A71228">
      <w:pPr>
        <w:pStyle w:val="a3"/>
        <w:spacing w:line="276" w:lineRule="auto"/>
        <w:ind w:leftChars="300" w:left="660"/>
        <w:jc w:val="both"/>
      </w:pPr>
      <w:r w:rsidRPr="00065FE3">
        <w:t>Scholarship: The first criterion for promotion is that the individual's scholarship and research ranks among the top 5 or 10 percent in</w:t>
      </w:r>
      <w:r w:rsidRPr="00065FE3">
        <w:rPr>
          <w:spacing w:val="-32"/>
        </w:rPr>
        <w:t xml:space="preserve"> </w:t>
      </w:r>
      <w:r w:rsidRPr="00065FE3">
        <w:t>their world-wide cohort at his or her level of professional development for the</w:t>
      </w:r>
      <w:r w:rsidRPr="00065FE3">
        <w:rPr>
          <w:spacing w:val="-7"/>
        </w:rPr>
        <w:t xml:space="preserve"> </w:t>
      </w:r>
      <w:r w:rsidRPr="00065FE3">
        <w:t>proposed</w:t>
      </w:r>
      <w:r w:rsidRPr="00065FE3">
        <w:rPr>
          <w:spacing w:val="-7"/>
        </w:rPr>
        <w:t xml:space="preserve"> </w:t>
      </w:r>
      <w:r w:rsidRPr="00065FE3">
        <w:t>promotion</w:t>
      </w:r>
      <w:r w:rsidRPr="00065FE3">
        <w:rPr>
          <w:spacing w:val="-7"/>
        </w:rPr>
        <w:t xml:space="preserve"> </w:t>
      </w:r>
      <w:r w:rsidRPr="00065FE3">
        <w:t>level.</w:t>
      </w:r>
      <w:r w:rsidRPr="00065FE3">
        <w:rPr>
          <w:spacing w:val="-7"/>
        </w:rPr>
        <w:t xml:space="preserve"> </w:t>
      </w:r>
      <w:r w:rsidRPr="00065FE3">
        <w:t>The</w:t>
      </w:r>
      <w:r w:rsidRPr="00065FE3">
        <w:rPr>
          <w:spacing w:val="-7"/>
        </w:rPr>
        <w:t xml:space="preserve"> </w:t>
      </w:r>
      <w:r w:rsidRPr="00065FE3">
        <w:t>appraisal</w:t>
      </w:r>
      <w:r w:rsidRPr="00065FE3">
        <w:rPr>
          <w:spacing w:val="-6"/>
        </w:rPr>
        <w:t xml:space="preserve"> </w:t>
      </w:r>
      <w:r w:rsidRPr="00065FE3">
        <w:t>of</w:t>
      </w:r>
      <w:r w:rsidRPr="00065FE3">
        <w:rPr>
          <w:spacing w:val="-6"/>
        </w:rPr>
        <w:t xml:space="preserve"> </w:t>
      </w:r>
      <w:r w:rsidRPr="00065FE3">
        <w:t>the</w:t>
      </w:r>
      <w:r w:rsidRPr="00065FE3">
        <w:rPr>
          <w:spacing w:val="-7"/>
        </w:rPr>
        <w:t xml:space="preserve"> </w:t>
      </w:r>
      <w:r w:rsidRPr="00065FE3">
        <w:t>scholarship</w:t>
      </w:r>
      <w:r w:rsidRPr="00065FE3">
        <w:rPr>
          <w:spacing w:val="-7"/>
        </w:rPr>
        <w:t xml:space="preserve"> </w:t>
      </w:r>
      <w:r w:rsidRPr="00065FE3">
        <w:t>will</w:t>
      </w:r>
      <w:r w:rsidRPr="00065FE3">
        <w:rPr>
          <w:spacing w:val="-6"/>
        </w:rPr>
        <w:t xml:space="preserve"> </w:t>
      </w:r>
      <w:r w:rsidRPr="00065FE3">
        <w:t>be based on the letters received from the external reviewers (letter writers), and on the quality of the three nominated papers for review, and their impact and originality. Letters from external reviewers (letter writers) should support this assessment in an unequivocal fashion.</w:t>
      </w:r>
    </w:p>
    <w:p w14:paraId="70110463" w14:textId="77777777" w:rsidR="00373E69" w:rsidRPr="00065FE3" w:rsidRDefault="00373E69" w:rsidP="009343DF">
      <w:pPr>
        <w:pStyle w:val="a3"/>
        <w:spacing w:line="276" w:lineRule="auto"/>
        <w:jc w:val="both"/>
      </w:pPr>
    </w:p>
    <w:p w14:paraId="4BCB6538" w14:textId="77777777" w:rsidR="00373E69" w:rsidRPr="00065FE3" w:rsidRDefault="0039153A" w:rsidP="00A71228">
      <w:pPr>
        <w:pStyle w:val="a3"/>
        <w:spacing w:line="276" w:lineRule="auto"/>
        <w:ind w:leftChars="300" w:left="660"/>
        <w:jc w:val="both"/>
      </w:pPr>
      <w:r w:rsidRPr="00065FE3">
        <w:t xml:space="preserve">Teaching and mentoring: The second criterion for promotion is a record of high quality teaching that clearly establishes that the candidate can plan and sustain a quality teaching program. The appraisal of teaching performance will be based mainly on the experience at OIST. Teaching is defined to include the classroom </w:t>
      </w:r>
      <w:r w:rsidRPr="00065FE3">
        <w:lastRenderedPageBreak/>
        <w:t>and laboratory, as well as advising, mentoring, program building, and curricular development. In evaluating teaching, testimonials from students,</w:t>
      </w:r>
      <w:r w:rsidRPr="00065FE3">
        <w:rPr>
          <w:spacing w:val="-10"/>
        </w:rPr>
        <w:t xml:space="preserve"> </w:t>
      </w:r>
      <w:r w:rsidRPr="00065FE3">
        <w:t>postdoctoral</w:t>
      </w:r>
      <w:r w:rsidRPr="00065FE3">
        <w:rPr>
          <w:spacing w:val="-9"/>
        </w:rPr>
        <w:t xml:space="preserve"> </w:t>
      </w:r>
      <w:r w:rsidRPr="00065FE3">
        <w:t>scholars</w:t>
      </w:r>
      <w:r w:rsidRPr="00065FE3">
        <w:rPr>
          <w:spacing w:val="-11"/>
        </w:rPr>
        <w:t xml:space="preserve"> </w:t>
      </w:r>
      <w:r w:rsidRPr="00065FE3">
        <w:t>and</w:t>
      </w:r>
      <w:r w:rsidRPr="00065FE3">
        <w:rPr>
          <w:spacing w:val="-11"/>
        </w:rPr>
        <w:t xml:space="preserve"> </w:t>
      </w:r>
      <w:r w:rsidRPr="00065FE3">
        <w:t>OIST</w:t>
      </w:r>
      <w:r w:rsidRPr="00065FE3">
        <w:rPr>
          <w:spacing w:val="-10"/>
        </w:rPr>
        <w:t xml:space="preserve"> </w:t>
      </w:r>
      <w:r w:rsidRPr="00065FE3">
        <w:t>faculty</w:t>
      </w:r>
      <w:r w:rsidRPr="00065FE3">
        <w:rPr>
          <w:spacing w:val="-10"/>
        </w:rPr>
        <w:t xml:space="preserve"> </w:t>
      </w:r>
      <w:r w:rsidRPr="00065FE3">
        <w:t>will</w:t>
      </w:r>
      <w:r w:rsidRPr="00065FE3">
        <w:rPr>
          <w:spacing w:val="-9"/>
        </w:rPr>
        <w:t xml:space="preserve"> </w:t>
      </w:r>
      <w:r w:rsidRPr="00065FE3">
        <w:t>be</w:t>
      </w:r>
      <w:r w:rsidRPr="00065FE3">
        <w:rPr>
          <w:spacing w:val="-11"/>
        </w:rPr>
        <w:t xml:space="preserve"> </w:t>
      </w:r>
      <w:r w:rsidRPr="00065FE3">
        <w:t>important.</w:t>
      </w:r>
      <w:r w:rsidRPr="00065FE3">
        <w:rPr>
          <w:spacing w:val="-10"/>
        </w:rPr>
        <w:t xml:space="preserve"> </w:t>
      </w:r>
      <w:r w:rsidRPr="00065FE3">
        <w:t>As part of the CV and Academic Service Record, the candidate can provide relevant, yet objective, feedback from students attending courses presented by the candidate, and/or examples of mentoring practice. The Dean of the Graduate School and others may be consulted for an</w:t>
      </w:r>
      <w:r w:rsidRPr="00065FE3">
        <w:rPr>
          <w:spacing w:val="-13"/>
        </w:rPr>
        <w:t xml:space="preserve"> </w:t>
      </w:r>
      <w:r w:rsidRPr="00065FE3">
        <w:t>appraisal.</w:t>
      </w:r>
    </w:p>
    <w:p w14:paraId="204E2F3B" w14:textId="77777777" w:rsidR="00373E69" w:rsidRPr="00065FE3" w:rsidRDefault="00373E69" w:rsidP="009343DF">
      <w:pPr>
        <w:pStyle w:val="a3"/>
        <w:spacing w:line="276" w:lineRule="auto"/>
        <w:jc w:val="both"/>
      </w:pPr>
    </w:p>
    <w:p w14:paraId="580CDA8B" w14:textId="77777777" w:rsidR="00373E69" w:rsidRPr="00065FE3" w:rsidRDefault="0039153A" w:rsidP="00A71228">
      <w:pPr>
        <w:pStyle w:val="a3"/>
        <w:spacing w:line="276" w:lineRule="auto"/>
        <w:ind w:leftChars="300" w:left="660"/>
        <w:jc w:val="both"/>
      </w:pPr>
      <w:r w:rsidRPr="00065FE3">
        <w:t>Academic Service: Supporting the University in its widest sense through committees and other service work, and the international scientific community through, for example, service on conference organizing committees, editorial boards and peer review committees is an important part of the academic duties. The Provost, the Dean of Faculty Affairs and others (for example, Committee Chairs) may be consulted for an appraisal.</w:t>
      </w:r>
    </w:p>
    <w:p w14:paraId="3E049474" w14:textId="77777777" w:rsidR="00373E69" w:rsidRPr="00065FE3" w:rsidRDefault="00373E69" w:rsidP="009343DF">
      <w:pPr>
        <w:pStyle w:val="a3"/>
        <w:spacing w:line="276" w:lineRule="auto"/>
        <w:jc w:val="both"/>
      </w:pPr>
    </w:p>
    <w:p w14:paraId="112E6C41" w14:textId="50C000F4" w:rsidR="00C7782D" w:rsidRPr="00065FE3" w:rsidRDefault="0039153A" w:rsidP="00A71228">
      <w:pPr>
        <w:pStyle w:val="a3"/>
        <w:spacing w:line="276" w:lineRule="auto"/>
        <w:ind w:leftChars="300" w:left="660"/>
        <w:jc w:val="both"/>
      </w:pPr>
      <w:r w:rsidRPr="00065FE3">
        <w:t>There is no fixed weighting of these aspects. However, excellence in scholarship and teaching is required, and the performance in service work must be, at least, assessed as good. It will not be possible to be promoted if the performance in either teaching or service work is unsatisfactory.</w:t>
      </w:r>
    </w:p>
    <w:p w14:paraId="7B911FB1" w14:textId="77777777" w:rsidR="00373E69" w:rsidRPr="00065FE3" w:rsidRDefault="00373E69" w:rsidP="009343DF">
      <w:pPr>
        <w:pStyle w:val="a3"/>
        <w:spacing w:line="276" w:lineRule="auto"/>
        <w:jc w:val="both"/>
      </w:pPr>
    </w:p>
    <w:p w14:paraId="3CFBA1DA" w14:textId="095405C1" w:rsidR="00C7782D" w:rsidRPr="00065FE3" w:rsidRDefault="00373E69" w:rsidP="00A30D03">
      <w:pPr>
        <w:pStyle w:val="1"/>
        <w:tabs>
          <w:tab w:val="left" w:pos="990"/>
        </w:tabs>
        <w:spacing w:line="276" w:lineRule="auto"/>
        <w:ind w:leftChars="300" w:left="660" w:firstLine="0"/>
        <w:jc w:val="both"/>
      </w:pPr>
      <w:r w:rsidRPr="00065FE3">
        <w:rPr>
          <w:b w:val="0"/>
          <w:bCs w:val="0"/>
        </w:rPr>
        <w:t>d)</w:t>
      </w:r>
      <w:r w:rsidRPr="00065FE3">
        <w:rPr>
          <w:b w:val="0"/>
          <w:bCs w:val="0"/>
        </w:rPr>
        <w:tab/>
      </w:r>
      <w:r w:rsidR="0039153A" w:rsidRPr="00065FE3">
        <w:t>Process after Promotion</w:t>
      </w:r>
      <w:r w:rsidR="0039153A" w:rsidRPr="00065FE3">
        <w:rPr>
          <w:spacing w:val="-16"/>
        </w:rPr>
        <w:t xml:space="preserve"> </w:t>
      </w:r>
      <w:r w:rsidR="0039153A" w:rsidRPr="00065FE3">
        <w:t>Review</w:t>
      </w:r>
    </w:p>
    <w:p w14:paraId="543A30C8" w14:textId="77777777" w:rsidR="00373E69" w:rsidRPr="00065FE3" w:rsidRDefault="0039153A" w:rsidP="00A71228">
      <w:pPr>
        <w:pStyle w:val="a3"/>
        <w:spacing w:line="276" w:lineRule="auto"/>
        <w:ind w:leftChars="300" w:left="660"/>
        <w:jc w:val="both"/>
      </w:pPr>
      <w:r w:rsidRPr="00065FE3">
        <w:t xml:space="preserve">The PREC recommendation will be a file containing Promotion Review papers and a cover letter from the Chair of the PREC, submitted to the President, after review by the Appointment and Promotion Committee as described in the </w:t>
      </w:r>
      <w:hyperlink r:id="rId39">
        <w:r w:rsidRPr="00065FE3">
          <w:rPr>
            <w:color w:val="0000FF"/>
            <w:u w:val="single" w:color="0000FF"/>
          </w:rPr>
          <w:t>PREC Handbook</w:t>
        </w:r>
      </w:hyperlink>
      <w:r w:rsidRPr="00065FE3">
        <w:t>, through the Dean of Faculty Affairs.</w:t>
      </w:r>
    </w:p>
    <w:p w14:paraId="3BF6F3F0" w14:textId="77777777" w:rsidR="00373E69" w:rsidRPr="00065FE3" w:rsidRDefault="00373E69" w:rsidP="009343DF">
      <w:pPr>
        <w:pStyle w:val="a3"/>
        <w:spacing w:line="276" w:lineRule="auto"/>
        <w:jc w:val="both"/>
      </w:pPr>
    </w:p>
    <w:p w14:paraId="758F96A2" w14:textId="576E426B" w:rsidR="00C7782D" w:rsidRPr="00065FE3" w:rsidRDefault="0039153A" w:rsidP="00A71228">
      <w:pPr>
        <w:pStyle w:val="a3"/>
        <w:spacing w:line="276" w:lineRule="auto"/>
        <w:ind w:leftChars="300" w:left="660"/>
        <w:jc w:val="both"/>
      </w:pPr>
      <w:r w:rsidRPr="00065FE3">
        <w:t>A positive recommendation from the PREC will proceed through the following levels of review. Taken in order, these are:</w:t>
      </w:r>
    </w:p>
    <w:p w14:paraId="12157183" w14:textId="2265F667" w:rsidR="00373E69" w:rsidRPr="00065FE3" w:rsidRDefault="00373E69" w:rsidP="00A30D03">
      <w:pPr>
        <w:spacing w:line="276" w:lineRule="auto"/>
        <w:ind w:leftChars="300" w:left="1020" w:hangingChars="150" w:hanging="360"/>
        <w:jc w:val="both"/>
        <w:rPr>
          <w:sz w:val="24"/>
          <w:szCs w:val="24"/>
        </w:rPr>
      </w:pPr>
      <w:r w:rsidRPr="00065FE3">
        <w:rPr>
          <w:sz w:val="24"/>
          <w:szCs w:val="24"/>
        </w:rPr>
        <w:t>1)</w:t>
      </w:r>
      <w:r w:rsidRPr="00065FE3">
        <w:rPr>
          <w:sz w:val="24"/>
          <w:szCs w:val="24"/>
        </w:rPr>
        <w:tab/>
      </w:r>
      <w:r w:rsidR="0039153A" w:rsidRPr="00065FE3">
        <w:rPr>
          <w:sz w:val="24"/>
          <w:szCs w:val="24"/>
        </w:rPr>
        <w:t>Review by the</w:t>
      </w:r>
      <w:r w:rsidR="0039153A" w:rsidRPr="00065FE3">
        <w:rPr>
          <w:spacing w:val="-9"/>
          <w:sz w:val="24"/>
          <w:szCs w:val="24"/>
        </w:rPr>
        <w:t xml:space="preserve"> </w:t>
      </w:r>
      <w:r w:rsidR="0039153A" w:rsidRPr="00065FE3">
        <w:rPr>
          <w:sz w:val="24"/>
          <w:szCs w:val="24"/>
        </w:rPr>
        <w:t>President</w:t>
      </w:r>
    </w:p>
    <w:p w14:paraId="362EF1CB" w14:textId="1362BEA6" w:rsidR="00C7782D" w:rsidRPr="00065FE3" w:rsidRDefault="00373E69" w:rsidP="00A30D03">
      <w:pPr>
        <w:spacing w:line="276" w:lineRule="auto"/>
        <w:ind w:leftChars="300" w:left="1020" w:hangingChars="150" w:hanging="360"/>
        <w:jc w:val="both"/>
        <w:rPr>
          <w:sz w:val="24"/>
          <w:szCs w:val="24"/>
        </w:rPr>
      </w:pPr>
      <w:r w:rsidRPr="00065FE3">
        <w:rPr>
          <w:sz w:val="24"/>
          <w:szCs w:val="24"/>
        </w:rPr>
        <w:t>2)</w:t>
      </w:r>
      <w:r w:rsidRPr="00065FE3">
        <w:rPr>
          <w:sz w:val="24"/>
          <w:szCs w:val="24"/>
        </w:rPr>
        <w:tab/>
      </w:r>
      <w:r w:rsidR="0039153A" w:rsidRPr="00065FE3">
        <w:rPr>
          <w:sz w:val="24"/>
          <w:szCs w:val="24"/>
        </w:rPr>
        <w:t>If the President agrees with the PREC recommendation, the file, accompanied by a letter from the President, goes to the Board of Governors for final</w:t>
      </w:r>
      <w:r w:rsidR="0039153A" w:rsidRPr="00065FE3">
        <w:rPr>
          <w:spacing w:val="-15"/>
          <w:sz w:val="24"/>
          <w:szCs w:val="24"/>
        </w:rPr>
        <w:t xml:space="preserve"> </w:t>
      </w:r>
      <w:r w:rsidR="0039153A" w:rsidRPr="00065FE3">
        <w:rPr>
          <w:sz w:val="24"/>
          <w:szCs w:val="24"/>
        </w:rPr>
        <w:t>approval.</w:t>
      </w:r>
    </w:p>
    <w:p w14:paraId="6765FBB9" w14:textId="41166260" w:rsidR="00C7782D" w:rsidRPr="00065FE3" w:rsidRDefault="00373E69" w:rsidP="00A30D03">
      <w:pPr>
        <w:spacing w:line="276" w:lineRule="auto"/>
        <w:ind w:leftChars="300" w:left="1020" w:hangingChars="150" w:hanging="360"/>
        <w:jc w:val="both"/>
        <w:rPr>
          <w:sz w:val="24"/>
          <w:szCs w:val="24"/>
        </w:rPr>
      </w:pPr>
      <w:r w:rsidRPr="00065FE3">
        <w:rPr>
          <w:sz w:val="24"/>
          <w:szCs w:val="24"/>
        </w:rPr>
        <w:t>3)</w:t>
      </w:r>
      <w:r w:rsidRPr="00065FE3">
        <w:rPr>
          <w:sz w:val="24"/>
          <w:szCs w:val="24"/>
        </w:rPr>
        <w:tab/>
      </w:r>
      <w:r w:rsidR="0039153A" w:rsidRPr="00065FE3">
        <w:rPr>
          <w:sz w:val="24"/>
          <w:szCs w:val="24"/>
        </w:rPr>
        <w:t>If the President disagrees with the PREC recommendation, the President will discuss how to resolve the disagreement with the PREC.</w:t>
      </w:r>
      <w:r w:rsidR="0039153A" w:rsidRPr="00065FE3">
        <w:rPr>
          <w:spacing w:val="-7"/>
          <w:sz w:val="24"/>
          <w:szCs w:val="24"/>
        </w:rPr>
        <w:t xml:space="preserve"> </w:t>
      </w:r>
      <w:r w:rsidR="0039153A" w:rsidRPr="00065FE3">
        <w:rPr>
          <w:sz w:val="24"/>
          <w:szCs w:val="24"/>
        </w:rPr>
        <w:t>He/She</w:t>
      </w:r>
      <w:r w:rsidR="0039153A" w:rsidRPr="00065FE3">
        <w:rPr>
          <w:spacing w:val="-9"/>
          <w:sz w:val="24"/>
          <w:szCs w:val="24"/>
        </w:rPr>
        <w:t xml:space="preserve"> </w:t>
      </w:r>
      <w:r w:rsidR="0039153A" w:rsidRPr="00065FE3">
        <w:rPr>
          <w:sz w:val="24"/>
          <w:szCs w:val="24"/>
        </w:rPr>
        <w:t>may</w:t>
      </w:r>
      <w:r w:rsidR="0039153A" w:rsidRPr="00065FE3">
        <w:rPr>
          <w:spacing w:val="-8"/>
          <w:sz w:val="24"/>
          <w:szCs w:val="24"/>
        </w:rPr>
        <w:t xml:space="preserve"> </w:t>
      </w:r>
      <w:r w:rsidR="0039153A" w:rsidRPr="00065FE3">
        <w:rPr>
          <w:sz w:val="24"/>
          <w:szCs w:val="24"/>
        </w:rPr>
        <w:t>convene</w:t>
      </w:r>
      <w:r w:rsidR="0039153A" w:rsidRPr="00065FE3">
        <w:rPr>
          <w:spacing w:val="-9"/>
          <w:sz w:val="24"/>
          <w:szCs w:val="24"/>
        </w:rPr>
        <w:t xml:space="preserve"> </w:t>
      </w:r>
      <w:r w:rsidR="0039153A" w:rsidRPr="00065FE3">
        <w:rPr>
          <w:sz w:val="24"/>
          <w:szCs w:val="24"/>
        </w:rPr>
        <w:t>a</w:t>
      </w:r>
      <w:r w:rsidR="0039153A" w:rsidRPr="00065FE3">
        <w:rPr>
          <w:spacing w:val="-9"/>
          <w:sz w:val="24"/>
          <w:szCs w:val="24"/>
        </w:rPr>
        <w:t xml:space="preserve"> </w:t>
      </w:r>
      <w:r w:rsidR="0039153A" w:rsidRPr="00065FE3">
        <w:rPr>
          <w:sz w:val="24"/>
          <w:szCs w:val="24"/>
        </w:rPr>
        <w:t>separate</w:t>
      </w:r>
      <w:r w:rsidR="0039153A" w:rsidRPr="00065FE3">
        <w:rPr>
          <w:spacing w:val="-8"/>
          <w:sz w:val="24"/>
          <w:szCs w:val="24"/>
        </w:rPr>
        <w:t xml:space="preserve"> </w:t>
      </w:r>
      <w:r w:rsidR="0039153A" w:rsidRPr="00065FE3">
        <w:rPr>
          <w:sz w:val="24"/>
          <w:szCs w:val="24"/>
        </w:rPr>
        <w:t>assessment</w:t>
      </w:r>
      <w:r w:rsidR="0039153A" w:rsidRPr="00065FE3">
        <w:rPr>
          <w:spacing w:val="-7"/>
          <w:sz w:val="24"/>
          <w:szCs w:val="24"/>
        </w:rPr>
        <w:t xml:space="preserve"> </w:t>
      </w:r>
      <w:r w:rsidR="0039153A" w:rsidRPr="00065FE3">
        <w:rPr>
          <w:sz w:val="24"/>
          <w:szCs w:val="24"/>
        </w:rPr>
        <w:t>for</w:t>
      </w:r>
      <w:r w:rsidR="0039153A" w:rsidRPr="00065FE3">
        <w:rPr>
          <w:spacing w:val="-5"/>
          <w:sz w:val="24"/>
          <w:szCs w:val="24"/>
        </w:rPr>
        <w:t xml:space="preserve"> </w:t>
      </w:r>
      <w:r w:rsidR="0039153A" w:rsidRPr="00065FE3">
        <w:rPr>
          <w:sz w:val="24"/>
          <w:szCs w:val="24"/>
        </w:rPr>
        <w:t>own</w:t>
      </w:r>
      <w:r w:rsidR="0039153A" w:rsidRPr="00065FE3">
        <w:rPr>
          <w:spacing w:val="-10"/>
          <w:sz w:val="24"/>
          <w:szCs w:val="24"/>
        </w:rPr>
        <w:t xml:space="preserve"> </w:t>
      </w:r>
      <w:r w:rsidR="0039153A" w:rsidRPr="00065FE3">
        <w:rPr>
          <w:sz w:val="24"/>
          <w:szCs w:val="24"/>
        </w:rPr>
        <w:t>use</w:t>
      </w:r>
      <w:r w:rsidR="0039153A" w:rsidRPr="00065FE3">
        <w:rPr>
          <w:spacing w:val="-9"/>
          <w:sz w:val="24"/>
          <w:szCs w:val="24"/>
        </w:rPr>
        <w:t xml:space="preserve"> </w:t>
      </w:r>
      <w:r w:rsidR="0039153A" w:rsidRPr="00065FE3">
        <w:rPr>
          <w:sz w:val="24"/>
          <w:szCs w:val="24"/>
        </w:rPr>
        <w:t>if necessary.</w:t>
      </w:r>
    </w:p>
    <w:p w14:paraId="3B8C170D" w14:textId="77777777" w:rsidR="00373E69" w:rsidRPr="00065FE3" w:rsidRDefault="00373E69" w:rsidP="009343DF">
      <w:pPr>
        <w:pStyle w:val="a3"/>
        <w:spacing w:line="276" w:lineRule="auto"/>
        <w:ind w:firstLine="2"/>
        <w:jc w:val="both"/>
      </w:pPr>
    </w:p>
    <w:p w14:paraId="3C603E5A" w14:textId="77777777" w:rsidR="00373E69" w:rsidRPr="00065FE3" w:rsidRDefault="0039153A" w:rsidP="00A71228">
      <w:pPr>
        <w:pStyle w:val="a3"/>
        <w:spacing w:line="276" w:lineRule="auto"/>
        <w:ind w:leftChars="300" w:left="660" w:firstLine="2"/>
        <w:jc w:val="both"/>
      </w:pPr>
      <w:r w:rsidRPr="00065FE3">
        <w:t>A negative PREC recommendation with which the President concurs, will be sent to the candidate, and will also be reported to the Board</w:t>
      </w:r>
      <w:r w:rsidRPr="00065FE3">
        <w:rPr>
          <w:spacing w:val="-38"/>
        </w:rPr>
        <w:t xml:space="preserve"> </w:t>
      </w:r>
      <w:r w:rsidRPr="00065FE3">
        <w:t>of Governors.</w:t>
      </w:r>
    </w:p>
    <w:p w14:paraId="18D4684B" w14:textId="5344C3F5" w:rsidR="00C7782D" w:rsidRPr="00065FE3" w:rsidRDefault="0039153A" w:rsidP="00A71228">
      <w:pPr>
        <w:pStyle w:val="a3"/>
        <w:spacing w:line="276" w:lineRule="auto"/>
        <w:ind w:leftChars="300" w:left="660" w:firstLine="2"/>
        <w:jc w:val="both"/>
      </w:pPr>
      <w:r w:rsidRPr="00065FE3">
        <w:t>No review for promotion will be undertaken for at least 3 years.</w:t>
      </w:r>
    </w:p>
    <w:p w14:paraId="7AB62D4D" w14:textId="77777777" w:rsidR="00373E69" w:rsidRPr="00065FE3" w:rsidRDefault="00373E69" w:rsidP="009343DF">
      <w:pPr>
        <w:pStyle w:val="a3"/>
        <w:spacing w:line="276" w:lineRule="auto"/>
        <w:ind w:firstLine="2"/>
        <w:jc w:val="both"/>
      </w:pPr>
    </w:p>
    <w:p w14:paraId="27B1D4E6" w14:textId="60A6C6FE" w:rsidR="00C7782D" w:rsidRPr="00065FE3" w:rsidRDefault="00373E69" w:rsidP="00164295">
      <w:pPr>
        <w:pStyle w:val="1"/>
        <w:tabs>
          <w:tab w:val="left" w:pos="1760"/>
        </w:tabs>
        <w:spacing w:line="276" w:lineRule="auto"/>
        <w:ind w:leftChars="300" w:left="660" w:firstLine="0"/>
        <w:jc w:val="both"/>
      </w:pPr>
      <w:r w:rsidRPr="00065FE3">
        <w:rPr>
          <w:b w:val="0"/>
          <w:bCs w:val="0"/>
        </w:rPr>
        <w:lastRenderedPageBreak/>
        <w:t>3.2.5.1.2</w:t>
      </w:r>
      <w:r w:rsidRPr="00065FE3">
        <w:rPr>
          <w:b w:val="0"/>
          <w:bCs w:val="0"/>
        </w:rPr>
        <w:tab/>
      </w:r>
      <w:r w:rsidR="0039153A" w:rsidRPr="00065FE3">
        <w:t>Appeal</w:t>
      </w:r>
      <w:r w:rsidR="0039153A" w:rsidRPr="00065FE3">
        <w:rPr>
          <w:spacing w:val="-8"/>
        </w:rPr>
        <w:t xml:space="preserve"> </w:t>
      </w:r>
      <w:r w:rsidR="0039153A" w:rsidRPr="00065FE3">
        <w:t>Process</w:t>
      </w:r>
    </w:p>
    <w:p w14:paraId="63FC6A6D" w14:textId="77777777" w:rsidR="00373E69" w:rsidRPr="00065FE3" w:rsidRDefault="0039153A" w:rsidP="00A71228">
      <w:pPr>
        <w:pStyle w:val="a3"/>
        <w:spacing w:line="276" w:lineRule="auto"/>
        <w:ind w:leftChars="300" w:left="660"/>
        <w:jc w:val="both"/>
      </w:pPr>
      <w:r w:rsidRPr="00065FE3">
        <w:t>The purpose of the appeal process is to determine whether the promotion review procedures were correctly followed. The Appeal Process</w:t>
      </w:r>
      <w:r w:rsidRPr="00065FE3">
        <w:rPr>
          <w:spacing w:val="-4"/>
        </w:rPr>
        <w:t xml:space="preserve"> </w:t>
      </w:r>
      <w:r w:rsidRPr="00065FE3">
        <w:t>itself</w:t>
      </w:r>
      <w:r w:rsidRPr="00065FE3">
        <w:rPr>
          <w:spacing w:val="-4"/>
        </w:rPr>
        <w:t xml:space="preserve"> </w:t>
      </w:r>
      <w:r w:rsidRPr="00065FE3">
        <w:t>is</w:t>
      </w:r>
      <w:r w:rsidRPr="00065FE3">
        <w:rPr>
          <w:spacing w:val="-4"/>
        </w:rPr>
        <w:t xml:space="preserve"> </w:t>
      </w:r>
      <w:r w:rsidRPr="00065FE3">
        <w:t>not</w:t>
      </w:r>
      <w:r w:rsidRPr="00065FE3">
        <w:rPr>
          <w:spacing w:val="-4"/>
        </w:rPr>
        <w:t xml:space="preserve"> </w:t>
      </w:r>
      <w:r w:rsidRPr="00065FE3">
        <w:t>a</w:t>
      </w:r>
      <w:r w:rsidRPr="00065FE3">
        <w:rPr>
          <w:spacing w:val="-4"/>
        </w:rPr>
        <w:t xml:space="preserve"> </w:t>
      </w:r>
      <w:r w:rsidRPr="00065FE3">
        <w:t>reevaluation</w:t>
      </w:r>
      <w:r w:rsidRPr="00065FE3">
        <w:rPr>
          <w:spacing w:val="-5"/>
        </w:rPr>
        <w:t xml:space="preserve"> </w:t>
      </w:r>
      <w:r w:rsidRPr="00065FE3">
        <w:t>of</w:t>
      </w:r>
      <w:r w:rsidRPr="00065FE3">
        <w:rPr>
          <w:spacing w:val="-4"/>
        </w:rPr>
        <w:t xml:space="preserve"> </w:t>
      </w:r>
      <w:r w:rsidRPr="00065FE3">
        <w:t>the</w:t>
      </w:r>
      <w:r w:rsidRPr="00065FE3">
        <w:rPr>
          <w:spacing w:val="-4"/>
        </w:rPr>
        <w:t xml:space="preserve"> </w:t>
      </w:r>
      <w:r w:rsidRPr="00065FE3">
        <w:t>decision.</w:t>
      </w:r>
      <w:r w:rsidRPr="00065FE3">
        <w:rPr>
          <w:spacing w:val="-5"/>
        </w:rPr>
        <w:t xml:space="preserve"> </w:t>
      </w:r>
      <w:r w:rsidRPr="00065FE3">
        <w:t>The</w:t>
      </w:r>
      <w:r w:rsidRPr="00065FE3">
        <w:rPr>
          <w:spacing w:val="-4"/>
        </w:rPr>
        <w:t xml:space="preserve"> </w:t>
      </w:r>
      <w:r w:rsidRPr="00065FE3">
        <w:t>grounds</w:t>
      </w:r>
      <w:r w:rsidRPr="00065FE3">
        <w:rPr>
          <w:spacing w:val="-4"/>
        </w:rPr>
        <w:t xml:space="preserve"> </w:t>
      </w:r>
      <w:r w:rsidRPr="00065FE3">
        <w:t>for</w:t>
      </w:r>
      <w:r w:rsidRPr="00065FE3">
        <w:rPr>
          <w:spacing w:val="-5"/>
        </w:rPr>
        <w:t xml:space="preserve"> </w:t>
      </w:r>
      <w:r w:rsidRPr="00065FE3">
        <w:t>an appeal are limited to determining whether there were procedural errors</w:t>
      </w:r>
      <w:r w:rsidRPr="00065FE3">
        <w:rPr>
          <w:spacing w:val="-5"/>
        </w:rPr>
        <w:t xml:space="preserve"> </w:t>
      </w:r>
      <w:r w:rsidRPr="00065FE3">
        <w:t>(such</w:t>
      </w:r>
      <w:r w:rsidRPr="00065FE3">
        <w:rPr>
          <w:spacing w:val="-5"/>
        </w:rPr>
        <w:t xml:space="preserve"> </w:t>
      </w:r>
      <w:r w:rsidRPr="00065FE3">
        <w:t>as</w:t>
      </w:r>
      <w:r w:rsidRPr="00065FE3">
        <w:rPr>
          <w:spacing w:val="-5"/>
        </w:rPr>
        <w:t xml:space="preserve"> </w:t>
      </w:r>
      <w:r w:rsidRPr="00065FE3">
        <w:t>the</w:t>
      </w:r>
      <w:r w:rsidRPr="00065FE3">
        <w:rPr>
          <w:spacing w:val="-5"/>
        </w:rPr>
        <w:t xml:space="preserve"> </w:t>
      </w:r>
      <w:r w:rsidRPr="00065FE3">
        <w:t>failure</w:t>
      </w:r>
      <w:r w:rsidRPr="00065FE3">
        <w:rPr>
          <w:spacing w:val="-5"/>
        </w:rPr>
        <w:t xml:space="preserve"> </w:t>
      </w:r>
      <w:r w:rsidRPr="00065FE3">
        <w:t>to</w:t>
      </w:r>
      <w:r w:rsidRPr="00065FE3">
        <w:rPr>
          <w:spacing w:val="-4"/>
        </w:rPr>
        <w:t xml:space="preserve"> </w:t>
      </w:r>
      <w:r w:rsidRPr="00065FE3">
        <w:t>bring</w:t>
      </w:r>
      <w:r w:rsidRPr="00065FE3">
        <w:rPr>
          <w:spacing w:val="-4"/>
        </w:rPr>
        <w:t xml:space="preserve"> </w:t>
      </w:r>
      <w:r w:rsidRPr="00065FE3">
        <w:t>proper</w:t>
      </w:r>
      <w:r w:rsidRPr="00065FE3">
        <w:rPr>
          <w:spacing w:val="-4"/>
        </w:rPr>
        <w:t xml:space="preserve"> </w:t>
      </w:r>
      <w:r w:rsidRPr="00065FE3">
        <w:t>facts</w:t>
      </w:r>
      <w:r w:rsidRPr="00065FE3">
        <w:rPr>
          <w:spacing w:val="-5"/>
        </w:rPr>
        <w:t xml:space="preserve"> </w:t>
      </w:r>
      <w:r w:rsidRPr="00065FE3">
        <w:t>and</w:t>
      </w:r>
      <w:r w:rsidRPr="00065FE3">
        <w:rPr>
          <w:spacing w:val="-5"/>
        </w:rPr>
        <w:t xml:space="preserve"> </w:t>
      </w:r>
      <w:r w:rsidRPr="00065FE3">
        <w:t>criteria</w:t>
      </w:r>
      <w:r w:rsidRPr="00065FE3">
        <w:rPr>
          <w:spacing w:val="-5"/>
        </w:rPr>
        <w:t xml:space="preserve"> </w:t>
      </w:r>
      <w:r w:rsidRPr="00065FE3">
        <w:t>to</w:t>
      </w:r>
      <w:r w:rsidRPr="00065FE3">
        <w:rPr>
          <w:spacing w:val="-4"/>
        </w:rPr>
        <w:t xml:space="preserve"> </w:t>
      </w:r>
      <w:r w:rsidRPr="00065FE3">
        <w:t>bear</w:t>
      </w:r>
      <w:r w:rsidRPr="00065FE3">
        <w:rPr>
          <w:spacing w:val="-4"/>
        </w:rPr>
        <w:t xml:space="preserve"> </w:t>
      </w:r>
      <w:r w:rsidRPr="00065FE3">
        <w:t>on a decision, or the introduction of improper facts and criteria, or the failure to follow procedures correctly) that substantially affected the outcome. An unsuccessful candidate who believes there was a procedural error in the promotion review can file an appeal with the Dean of Faculty Affairs within ten (10) business days from receipt of the failure notice. Detailed appeal documents, if any, should be submitted within one month of registering the</w:t>
      </w:r>
      <w:r w:rsidRPr="00065FE3">
        <w:rPr>
          <w:spacing w:val="-23"/>
        </w:rPr>
        <w:t xml:space="preserve"> </w:t>
      </w:r>
      <w:r w:rsidRPr="00065FE3">
        <w:t>appeal.</w:t>
      </w:r>
    </w:p>
    <w:p w14:paraId="40B1C758" w14:textId="77777777" w:rsidR="00373E69" w:rsidRPr="00065FE3" w:rsidRDefault="00373E69" w:rsidP="009343DF">
      <w:pPr>
        <w:pStyle w:val="a3"/>
        <w:spacing w:line="276" w:lineRule="auto"/>
        <w:jc w:val="both"/>
      </w:pPr>
    </w:p>
    <w:p w14:paraId="72C4AADC" w14:textId="77777777" w:rsidR="00373E69" w:rsidRPr="00065FE3" w:rsidRDefault="0039153A" w:rsidP="00A71228">
      <w:pPr>
        <w:pStyle w:val="a3"/>
        <w:spacing w:line="276" w:lineRule="auto"/>
        <w:ind w:leftChars="300" w:left="660"/>
        <w:jc w:val="both"/>
      </w:pPr>
      <w:r w:rsidRPr="00065FE3">
        <w:t>When an appeal is filed, the matter is automatically referred to the Provost,</w:t>
      </w:r>
      <w:r w:rsidRPr="00065FE3">
        <w:rPr>
          <w:spacing w:val="-9"/>
        </w:rPr>
        <w:t xml:space="preserve"> </w:t>
      </w:r>
      <w:r w:rsidRPr="00065FE3">
        <w:t>the</w:t>
      </w:r>
      <w:r w:rsidRPr="00065FE3">
        <w:rPr>
          <w:spacing w:val="-11"/>
        </w:rPr>
        <w:t xml:space="preserve"> </w:t>
      </w:r>
      <w:r w:rsidRPr="00065FE3">
        <w:t>Dean</w:t>
      </w:r>
      <w:r w:rsidRPr="00065FE3">
        <w:rPr>
          <w:spacing w:val="-10"/>
        </w:rPr>
        <w:t xml:space="preserve"> </w:t>
      </w:r>
      <w:r w:rsidRPr="00065FE3">
        <w:t>of</w:t>
      </w:r>
      <w:r w:rsidRPr="00065FE3">
        <w:rPr>
          <w:spacing w:val="-9"/>
        </w:rPr>
        <w:t xml:space="preserve"> </w:t>
      </w:r>
      <w:r w:rsidRPr="00065FE3">
        <w:t>Research</w:t>
      </w:r>
      <w:r w:rsidRPr="00065FE3">
        <w:rPr>
          <w:spacing w:val="-10"/>
        </w:rPr>
        <w:t xml:space="preserve"> </w:t>
      </w:r>
      <w:r w:rsidRPr="00065FE3">
        <w:t>and</w:t>
      </w:r>
      <w:r w:rsidRPr="00065FE3">
        <w:rPr>
          <w:spacing w:val="-11"/>
        </w:rPr>
        <w:t xml:space="preserve"> </w:t>
      </w:r>
      <w:r w:rsidRPr="00065FE3">
        <w:t>the</w:t>
      </w:r>
      <w:r w:rsidRPr="00065FE3">
        <w:rPr>
          <w:spacing w:val="-11"/>
        </w:rPr>
        <w:t xml:space="preserve"> </w:t>
      </w:r>
      <w:r w:rsidRPr="00065FE3">
        <w:t>Dean</w:t>
      </w:r>
      <w:r w:rsidRPr="00065FE3">
        <w:rPr>
          <w:spacing w:val="-10"/>
        </w:rPr>
        <w:t xml:space="preserve"> </w:t>
      </w:r>
      <w:r w:rsidRPr="00065FE3">
        <w:t>of</w:t>
      </w:r>
      <w:r w:rsidRPr="00065FE3">
        <w:rPr>
          <w:spacing w:val="-9"/>
        </w:rPr>
        <w:t xml:space="preserve"> </w:t>
      </w:r>
      <w:r w:rsidRPr="00065FE3">
        <w:t>the</w:t>
      </w:r>
      <w:r w:rsidRPr="00065FE3">
        <w:rPr>
          <w:spacing w:val="-11"/>
        </w:rPr>
        <w:t xml:space="preserve"> </w:t>
      </w:r>
      <w:r w:rsidRPr="00065FE3">
        <w:t>Graduate</w:t>
      </w:r>
      <w:r w:rsidRPr="00065FE3">
        <w:rPr>
          <w:spacing w:val="-11"/>
        </w:rPr>
        <w:t xml:space="preserve"> </w:t>
      </w:r>
      <w:r w:rsidRPr="00065FE3">
        <w:t>School</w:t>
      </w:r>
      <w:r w:rsidRPr="00065FE3">
        <w:rPr>
          <w:spacing w:val="-9"/>
        </w:rPr>
        <w:t xml:space="preserve"> </w:t>
      </w:r>
      <w:r w:rsidRPr="00065FE3">
        <w:t>to select an ad-hoc Appeal Committee comprised of tenured faculty. If the Appeal Committee finds that there were procedural errors that substantially affected the outcome, the Appeal Committee may recommend actions to correct the errors. The details of the corrective actions will depend on the nature of the procedural errors, but may involve a new PREC, new external reviewers (letter writers), new letters, or other changes. If the Appeal Committee finds that there were no procedural errors that affected the outcome, the recommendation</w:t>
      </w:r>
      <w:r w:rsidRPr="00065FE3">
        <w:rPr>
          <w:spacing w:val="-15"/>
        </w:rPr>
        <w:t xml:space="preserve"> </w:t>
      </w:r>
      <w:r w:rsidRPr="00065FE3">
        <w:t>will</w:t>
      </w:r>
      <w:r w:rsidRPr="00065FE3">
        <w:rPr>
          <w:spacing w:val="-14"/>
        </w:rPr>
        <w:t xml:space="preserve"> </w:t>
      </w:r>
      <w:r w:rsidRPr="00065FE3">
        <w:t>be</w:t>
      </w:r>
      <w:r w:rsidRPr="00065FE3">
        <w:rPr>
          <w:spacing w:val="-16"/>
        </w:rPr>
        <w:t xml:space="preserve"> </w:t>
      </w:r>
      <w:r w:rsidRPr="00065FE3">
        <w:t>to</w:t>
      </w:r>
      <w:r w:rsidRPr="00065FE3">
        <w:rPr>
          <w:spacing w:val="-15"/>
        </w:rPr>
        <w:t xml:space="preserve"> </w:t>
      </w:r>
      <w:r w:rsidRPr="00065FE3">
        <w:t>dismiss</w:t>
      </w:r>
      <w:r w:rsidRPr="00065FE3">
        <w:rPr>
          <w:spacing w:val="-15"/>
        </w:rPr>
        <w:t xml:space="preserve"> </w:t>
      </w:r>
      <w:r w:rsidRPr="00065FE3">
        <w:t>the</w:t>
      </w:r>
      <w:r w:rsidRPr="00065FE3">
        <w:rPr>
          <w:spacing w:val="-14"/>
        </w:rPr>
        <w:t xml:space="preserve"> </w:t>
      </w:r>
      <w:r w:rsidRPr="00065FE3">
        <w:t>appeal.</w:t>
      </w:r>
      <w:r w:rsidRPr="00065FE3">
        <w:rPr>
          <w:spacing w:val="-12"/>
        </w:rPr>
        <w:t xml:space="preserve"> </w:t>
      </w:r>
      <w:r w:rsidRPr="00065FE3">
        <w:t>The</w:t>
      </w:r>
      <w:r w:rsidRPr="00065FE3">
        <w:rPr>
          <w:spacing w:val="-16"/>
        </w:rPr>
        <w:t xml:space="preserve"> </w:t>
      </w:r>
      <w:r w:rsidRPr="00065FE3">
        <w:t>Appeal</w:t>
      </w:r>
      <w:r w:rsidRPr="00065FE3">
        <w:rPr>
          <w:spacing w:val="-14"/>
        </w:rPr>
        <w:t xml:space="preserve"> </w:t>
      </w:r>
      <w:r w:rsidRPr="00065FE3">
        <w:t>Committee, itself has no authority to recommend or deny</w:t>
      </w:r>
      <w:r w:rsidRPr="00065FE3">
        <w:rPr>
          <w:spacing w:val="-20"/>
        </w:rPr>
        <w:t xml:space="preserve"> </w:t>
      </w:r>
      <w:r w:rsidRPr="00065FE3">
        <w:t>promotion.</w:t>
      </w:r>
    </w:p>
    <w:p w14:paraId="713852AD" w14:textId="77777777" w:rsidR="00373E69" w:rsidRPr="00065FE3" w:rsidRDefault="00373E69" w:rsidP="009343DF">
      <w:pPr>
        <w:pStyle w:val="a3"/>
        <w:spacing w:line="276" w:lineRule="auto"/>
        <w:jc w:val="both"/>
      </w:pPr>
    </w:p>
    <w:p w14:paraId="2027EC98" w14:textId="6BC704C3" w:rsidR="00C7782D" w:rsidRPr="00065FE3" w:rsidRDefault="0039153A" w:rsidP="00A71228">
      <w:pPr>
        <w:pStyle w:val="a3"/>
        <w:spacing w:line="276" w:lineRule="auto"/>
        <w:ind w:leftChars="300" w:left="660"/>
        <w:jc w:val="both"/>
      </w:pPr>
      <w:r w:rsidRPr="00065FE3">
        <w:t>The recommendation of the Appeal Committee is final and is communicated in writing to the President and to the candidate who filed the appeal within 2 months from registering the appeal. The candidate may not challenge the outcome of the appeal. If further actions are recommended by the Appeal Committee, it is the responsibility of the President to implement those actions</w:t>
      </w:r>
      <w:r w:rsidR="00373E69" w:rsidRPr="00065FE3">
        <w:t>.</w:t>
      </w:r>
    </w:p>
    <w:p w14:paraId="45D51EF8" w14:textId="77777777" w:rsidR="00373E69" w:rsidRPr="00065FE3" w:rsidRDefault="00373E69" w:rsidP="009343DF">
      <w:pPr>
        <w:pStyle w:val="a3"/>
        <w:spacing w:line="276" w:lineRule="auto"/>
        <w:jc w:val="both"/>
      </w:pPr>
    </w:p>
    <w:p w14:paraId="36AC3E30" w14:textId="1790F814" w:rsidR="00C7782D" w:rsidRPr="00065FE3" w:rsidRDefault="00373E69" w:rsidP="00164295">
      <w:pPr>
        <w:pStyle w:val="1"/>
        <w:tabs>
          <w:tab w:val="left" w:pos="1760"/>
        </w:tabs>
        <w:spacing w:line="276" w:lineRule="auto"/>
        <w:ind w:leftChars="300" w:left="660" w:firstLine="0"/>
        <w:jc w:val="both"/>
      </w:pPr>
      <w:r w:rsidRPr="00065FE3">
        <w:rPr>
          <w:b w:val="0"/>
          <w:bCs w:val="0"/>
        </w:rPr>
        <w:t>3.2.5.2.1</w:t>
      </w:r>
      <w:r w:rsidRPr="00065FE3">
        <w:rPr>
          <w:b w:val="0"/>
          <w:bCs w:val="0"/>
        </w:rPr>
        <w:tab/>
      </w:r>
      <w:r w:rsidR="0039153A" w:rsidRPr="00065FE3">
        <w:t>Tenure Review</w:t>
      </w:r>
      <w:r w:rsidR="0039153A" w:rsidRPr="00065FE3">
        <w:rPr>
          <w:spacing w:val="-7"/>
        </w:rPr>
        <w:t xml:space="preserve"> </w:t>
      </w:r>
      <w:r w:rsidR="0039153A" w:rsidRPr="00065FE3">
        <w:t>(A)</w:t>
      </w:r>
    </w:p>
    <w:p w14:paraId="21766BE5" w14:textId="77777777" w:rsidR="00373E69" w:rsidRPr="00065FE3" w:rsidRDefault="0039153A" w:rsidP="00A71228">
      <w:pPr>
        <w:pStyle w:val="a3"/>
        <w:spacing w:line="276" w:lineRule="auto"/>
        <w:ind w:leftChars="300" w:left="660"/>
        <w:jc w:val="both"/>
      </w:pPr>
      <w:r w:rsidRPr="00065FE3">
        <w:t>[Transitional Provision]</w:t>
      </w:r>
    </w:p>
    <w:p w14:paraId="78BDD53C" w14:textId="640B8255" w:rsidR="00373E69" w:rsidRPr="00065FE3" w:rsidRDefault="0039153A" w:rsidP="00A71228">
      <w:pPr>
        <w:pStyle w:val="a3"/>
        <w:spacing w:line="276" w:lineRule="auto"/>
        <w:ind w:leftChars="300" w:left="660"/>
        <w:jc w:val="both"/>
      </w:pPr>
      <w:r w:rsidRPr="00065FE3">
        <w:t>Tenure</w:t>
      </w:r>
      <w:r w:rsidRPr="00065FE3">
        <w:rPr>
          <w:spacing w:val="-17"/>
        </w:rPr>
        <w:t xml:space="preserve"> </w:t>
      </w:r>
      <w:r w:rsidRPr="00065FE3">
        <w:t>Review</w:t>
      </w:r>
      <w:r w:rsidRPr="00065FE3">
        <w:rPr>
          <w:spacing w:val="-15"/>
        </w:rPr>
        <w:t xml:space="preserve"> </w:t>
      </w:r>
      <w:r w:rsidRPr="00065FE3">
        <w:t>(A)</w:t>
      </w:r>
      <w:r w:rsidRPr="00065FE3">
        <w:rPr>
          <w:spacing w:val="-15"/>
        </w:rPr>
        <w:t xml:space="preserve"> </w:t>
      </w:r>
      <w:r w:rsidRPr="00065FE3">
        <w:t>is</w:t>
      </w:r>
      <w:r w:rsidRPr="00065FE3">
        <w:rPr>
          <w:spacing w:val="-14"/>
        </w:rPr>
        <w:t xml:space="preserve"> </w:t>
      </w:r>
      <w:r w:rsidRPr="00065FE3">
        <w:t>applicable</w:t>
      </w:r>
      <w:r w:rsidRPr="00065FE3">
        <w:rPr>
          <w:spacing w:val="-17"/>
        </w:rPr>
        <w:t xml:space="preserve"> </w:t>
      </w:r>
      <w:r w:rsidRPr="00065FE3">
        <w:t>to</w:t>
      </w:r>
      <w:r w:rsidRPr="00065FE3">
        <w:rPr>
          <w:spacing w:val="-13"/>
        </w:rPr>
        <w:t xml:space="preserve"> </w:t>
      </w:r>
      <w:r w:rsidRPr="00065FE3">
        <w:t>Assistant</w:t>
      </w:r>
      <w:r w:rsidRPr="00065FE3">
        <w:rPr>
          <w:spacing w:val="-15"/>
        </w:rPr>
        <w:t xml:space="preserve"> </w:t>
      </w:r>
      <w:r w:rsidRPr="00065FE3">
        <w:t>Professors</w:t>
      </w:r>
      <w:r w:rsidRPr="00065FE3">
        <w:rPr>
          <w:spacing w:val="-16"/>
        </w:rPr>
        <w:t xml:space="preserve"> </w:t>
      </w:r>
      <w:r w:rsidRPr="00065FE3">
        <w:t>and</w:t>
      </w:r>
      <w:r w:rsidRPr="00065FE3">
        <w:rPr>
          <w:spacing w:val="-15"/>
        </w:rPr>
        <w:t xml:space="preserve"> </w:t>
      </w:r>
      <w:r w:rsidRPr="00065FE3">
        <w:t>untenured Associate</w:t>
      </w:r>
      <w:r w:rsidRPr="00065FE3">
        <w:rPr>
          <w:spacing w:val="-16"/>
        </w:rPr>
        <w:t xml:space="preserve"> </w:t>
      </w:r>
      <w:r w:rsidRPr="00065FE3">
        <w:t>Professors</w:t>
      </w:r>
      <w:r w:rsidRPr="00065FE3">
        <w:rPr>
          <w:spacing w:val="-13"/>
        </w:rPr>
        <w:t xml:space="preserve"> </w:t>
      </w:r>
      <w:r w:rsidRPr="00065FE3">
        <w:t>who</w:t>
      </w:r>
      <w:r w:rsidRPr="00065FE3">
        <w:rPr>
          <w:spacing w:val="-15"/>
        </w:rPr>
        <w:t xml:space="preserve"> </w:t>
      </w:r>
      <w:r w:rsidRPr="00065FE3">
        <w:t>were</w:t>
      </w:r>
      <w:r w:rsidRPr="00065FE3">
        <w:rPr>
          <w:spacing w:val="-11"/>
        </w:rPr>
        <w:t xml:space="preserve"> </w:t>
      </w:r>
      <w:r w:rsidRPr="00065FE3">
        <w:t>negotiated</w:t>
      </w:r>
      <w:r w:rsidRPr="00065FE3">
        <w:rPr>
          <w:spacing w:val="-16"/>
        </w:rPr>
        <w:t xml:space="preserve"> </w:t>
      </w:r>
      <w:r w:rsidRPr="00065FE3">
        <w:t>their</w:t>
      </w:r>
      <w:r w:rsidRPr="00065FE3">
        <w:rPr>
          <w:spacing w:val="-15"/>
        </w:rPr>
        <w:t xml:space="preserve"> </w:t>
      </w:r>
      <w:r w:rsidRPr="00065FE3">
        <w:t>contracts</w:t>
      </w:r>
      <w:r w:rsidRPr="00065FE3">
        <w:rPr>
          <w:spacing w:val="-13"/>
        </w:rPr>
        <w:t xml:space="preserve"> </w:t>
      </w:r>
      <w:r w:rsidRPr="00065FE3">
        <w:t>or</w:t>
      </w:r>
      <w:r w:rsidRPr="00065FE3">
        <w:rPr>
          <w:spacing w:val="-12"/>
        </w:rPr>
        <w:t xml:space="preserve"> </w:t>
      </w:r>
      <w:r w:rsidRPr="00065FE3">
        <w:t xml:space="preserve">appointed as faculty members at OIST SC </w:t>
      </w:r>
      <w:r w:rsidRPr="00B0215B">
        <w:rPr>
          <w:u w:val="single"/>
        </w:rPr>
        <w:t xml:space="preserve">between November </w:t>
      </w:r>
      <w:proofErr w:type="gramStart"/>
      <w:r w:rsidR="00B0215B" w:rsidRPr="00B0215B">
        <w:rPr>
          <w:u w:val="single"/>
        </w:rPr>
        <w:t>1</w:t>
      </w:r>
      <w:r w:rsidR="00B0215B" w:rsidRPr="00F552DB">
        <w:rPr>
          <w:u w:val="single"/>
        </w:rPr>
        <w:t>st</w:t>
      </w:r>
      <w:proofErr w:type="gramEnd"/>
      <w:r w:rsidRPr="00B0215B">
        <w:rPr>
          <w:position w:val="6"/>
          <w:u w:val="single"/>
        </w:rPr>
        <w:t xml:space="preserve"> </w:t>
      </w:r>
      <w:r w:rsidRPr="00B0215B">
        <w:rPr>
          <w:u w:val="single"/>
        </w:rPr>
        <w:t>2011 and December 3</w:t>
      </w:r>
      <w:r w:rsidR="00B0215B" w:rsidRPr="00B0215B">
        <w:rPr>
          <w:u w:val="single"/>
        </w:rPr>
        <w:t>1</w:t>
      </w:r>
      <w:r w:rsidR="00B0215B" w:rsidRPr="00F552DB">
        <w:rPr>
          <w:u w:val="single"/>
        </w:rPr>
        <w:t>st</w:t>
      </w:r>
      <w:r w:rsidRPr="00B0215B">
        <w:rPr>
          <w:position w:val="6"/>
          <w:u w:val="single"/>
        </w:rPr>
        <w:t xml:space="preserve"> </w:t>
      </w:r>
      <w:r w:rsidRPr="00B0215B">
        <w:rPr>
          <w:u w:val="single"/>
        </w:rPr>
        <w:t>2016</w:t>
      </w:r>
      <w:r w:rsidRPr="00065FE3">
        <w:t>. However, they may choose Tenure Review (B) in consultation with the Dean of Faculty</w:t>
      </w:r>
      <w:r w:rsidRPr="00065FE3">
        <w:rPr>
          <w:spacing w:val="-17"/>
        </w:rPr>
        <w:t xml:space="preserve"> </w:t>
      </w:r>
      <w:r w:rsidRPr="00065FE3">
        <w:t>Affairs.</w:t>
      </w:r>
    </w:p>
    <w:p w14:paraId="1108F769" w14:textId="77777777" w:rsidR="00373E69" w:rsidRPr="00065FE3" w:rsidRDefault="00373E69" w:rsidP="009343DF">
      <w:pPr>
        <w:pStyle w:val="a3"/>
        <w:spacing w:line="276" w:lineRule="auto"/>
        <w:jc w:val="both"/>
      </w:pPr>
    </w:p>
    <w:p w14:paraId="5F8FB702" w14:textId="0FA62E28" w:rsidR="00373E69" w:rsidRPr="00065FE3" w:rsidRDefault="0039153A" w:rsidP="00A71228">
      <w:pPr>
        <w:pStyle w:val="a3"/>
        <w:spacing w:line="276" w:lineRule="auto"/>
        <w:ind w:leftChars="300" w:left="660"/>
        <w:jc w:val="both"/>
      </w:pPr>
      <w:r w:rsidRPr="00065FE3">
        <w:t>The detailed information of the Tenure Review (A) can be referred</w:t>
      </w:r>
      <w:r w:rsidRPr="00065FE3">
        <w:rPr>
          <w:spacing w:val="-34"/>
        </w:rPr>
        <w:t xml:space="preserve"> </w:t>
      </w:r>
      <w:r w:rsidRPr="00065FE3">
        <w:t xml:space="preserve">to the </w:t>
      </w:r>
      <w:r w:rsidRPr="00065FE3">
        <w:rPr>
          <w:color w:val="0000FF"/>
          <w:u w:val="single" w:color="0000FF"/>
        </w:rPr>
        <w:t>TREC Handbook</w:t>
      </w:r>
      <w:r w:rsidR="00500150" w:rsidRPr="00500150">
        <w:t>.</w:t>
      </w:r>
      <w:r w:rsidRPr="00065FE3">
        <w:t xml:space="preserve"> For Assistant Professors, a tenure evaluation is conducted in Year 6. Untenured Associate Professors will be evaluated for tenure in Year</w:t>
      </w:r>
      <w:r w:rsidRPr="00065FE3">
        <w:rPr>
          <w:spacing w:val="-14"/>
        </w:rPr>
        <w:t xml:space="preserve"> </w:t>
      </w:r>
      <w:r w:rsidRPr="00065FE3">
        <w:t>4.</w:t>
      </w:r>
    </w:p>
    <w:p w14:paraId="105368C3" w14:textId="77777777" w:rsidR="00373E69" w:rsidRPr="00065FE3" w:rsidRDefault="00373E69" w:rsidP="009343DF">
      <w:pPr>
        <w:pStyle w:val="a3"/>
        <w:spacing w:line="276" w:lineRule="auto"/>
        <w:jc w:val="both"/>
      </w:pPr>
    </w:p>
    <w:p w14:paraId="1DF98E11" w14:textId="77777777" w:rsidR="00373E69" w:rsidRPr="00065FE3" w:rsidRDefault="0039153A" w:rsidP="00A71228">
      <w:pPr>
        <w:pStyle w:val="a3"/>
        <w:spacing w:line="276" w:lineRule="auto"/>
        <w:ind w:leftChars="300" w:left="660"/>
        <w:jc w:val="both"/>
      </w:pPr>
      <w:r w:rsidRPr="00065FE3">
        <w:t>Scholarship and teaching are the primary factors in evaluation for tenure because the University is dedicated to excellence in research and</w:t>
      </w:r>
      <w:r w:rsidRPr="00065FE3">
        <w:rPr>
          <w:spacing w:val="-18"/>
        </w:rPr>
        <w:t xml:space="preserve"> </w:t>
      </w:r>
      <w:r w:rsidRPr="00065FE3">
        <w:t>education.</w:t>
      </w:r>
      <w:r w:rsidRPr="00065FE3">
        <w:rPr>
          <w:spacing w:val="-16"/>
        </w:rPr>
        <w:t xml:space="preserve"> </w:t>
      </w:r>
      <w:r w:rsidRPr="00065FE3">
        <w:t>Service</w:t>
      </w:r>
      <w:r w:rsidRPr="00065FE3">
        <w:rPr>
          <w:spacing w:val="-14"/>
        </w:rPr>
        <w:t xml:space="preserve"> </w:t>
      </w:r>
      <w:r w:rsidRPr="00065FE3">
        <w:t>to</w:t>
      </w:r>
      <w:r w:rsidRPr="00065FE3">
        <w:rPr>
          <w:spacing w:val="-18"/>
        </w:rPr>
        <w:t xml:space="preserve"> </w:t>
      </w:r>
      <w:r w:rsidRPr="00065FE3">
        <w:t>the</w:t>
      </w:r>
      <w:r w:rsidRPr="00065FE3">
        <w:rPr>
          <w:spacing w:val="-17"/>
        </w:rPr>
        <w:t xml:space="preserve"> </w:t>
      </w:r>
      <w:r w:rsidRPr="00065FE3">
        <w:t>University</w:t>
      </w:r>
      <w:r w:rsidRPr="00065FE3">
        <w:rPr>
          <w:spacing w:val="-20"/>
        </w:rPr>
        <w:t xml:space="preserve"> </w:t>
      </w:r>
      <w:r w:rsidRPr="00065FE3">
        <w:t>and/or</w:t>
      </w:r>
      <w:r w:rsidRPr="00065FE3">
        <w:rPr>
          <w:spacing w:val="-18"/>
        </w:rPr>
        <w:t xml:space="preserve"> </w:t>
      </w:r>
      <w:r w:rsidRPr="00065FE3">
        <w:t>the</w:t>
      </w:r>
      <w:r w:rsidRPr="00065FE3">
        <w:rPr>
          <w:spacing w:val="-18"/>
        </w:rPr>
        <w:t xml:space="preserve"> </w:t>
      </w:r>
      <w:r w:rsidRPr="00065FE3">
        <w:t>community</w:t>
      </w:r>
      <w:r w:rsidRPr="00065FE3">
        <w:rPr>
          <w:spacing w:val="-18"/>
        </w:rPr>
        <w:t xml:space="preserve"> </w:t>
      </w:r>
      <w:r w:rsidRPr="00065FE3">
        <w:t>is</w:t>
      </w:r>
      <w:r w:rsidRPr="00065FE3">
        <w:rPr>
          <w:spacing w:val="-18"/>
        </w:rPr>
        <w:t xml:space="preserve"> </w:t>
      </w:r>
      <w:r w:rsidRPr="00065FE3">
        <w:t>also a</w:t>
      </w:r>
      <w:r w:rsidRPr="00065FE3">
        <w:rPr>
          <w:spacing w:val="-14"/>
        </w:rPr>
        <w:t xml:space="preserve"> </w:t>
      </w:r>
      <w:r w:rsidRPr="00065FE3">
        <w:t>relevant</w:t>
      </w:r>
      <w:r w:rsidRPr="00065FE3">
        <w:rPr>
          <w:spacing w:val="-10"/>
        </w:rPr>
        <w:t xml:space="preserve"> </w:t>
      </w:r>
      <w:r w:rsidRPr="00065FE3">
        <w:t>consideration.</w:t>
      </w:r>
      <w:r w:rsidRPr="00065FE3">
        <w:rPr>
          <w:spacing w:val="-13"/>
        </w:rPr>
        <w:t xml:space="preserve"> </w:t>
      </w:r>
      <w:r w:rsidRPr="00065FE3">
        <w:t>Scholarly</w:t>
      </w:r>
      <w:r w:rsidRPr="00065FE3">
        <w:rPr>
          <w:spacing w:val="-13"/>
        </w:rPr>
        <w:t xml:space="preserve"> </w:t>
      </w:r>
      <w:r w:rsidRPr="00065FE3">
        <w:t>distinction</w:t>
      </w:r>
      <w:r w:rsidRPr="00065FE3">
        <w:rPr>
          <w:spacing w:val="-14"/>
        </w:rPr>
        <w:t xml:space="preserve"> </w:t>
      </w:r>
      <w:r w:rsidRPr="00065FE3">
        <w:t>is</w:t>
      </w:r>
      <w:r w:rsidRPr="00065FE3">
        <w:rPr>
          <w:spacing w:val="-11"/>
        </w:rPr>
        <w:t xml:space="preserve"> </w:t>
      </w:r>
      <w:r w:rsidRPr="00065FE3">
        <w:t>especially</w:t>
      </w:r>
      <w:r w:rsidRPr="00065FE3">
        <w:rPr>
          <w:spacing w:val="-14"/>
        </w:rPr>
        <w:t xml:space="preserve"> </w:t>
      </w:r>
      <w:r w:rsidRPr="00065FE3">
        <w:t>important because it sustains both the University's research and teaching mission, which derives its strength from the ongoing involvement of the instructors in research at the forefront of a field. The purpose of the</w:t>
      </w:r>
      <w:r w:rsidRPr="00065FE3">
        <w:rPr>
          <w:spacing w:val="-15"/>
        </w:rPr>
        <w:t xml:space="preserve"> </w:t>
      </w:r>
      <w:r w:rsidRPr="00065FE3">
        <w:t>tenure</w:t>
      </w:r>
      <w:r w:rsidRPr="00065FE3">
        <w:rPr>
          <w:spacing w:val="-11"/>
        </w:rPr>
        <w:t xml:space="preserve"> </w:t>
      </w:r>
      <w:r w:rsidRPr="00065FE3">
        <w:t>evaluation</w:t>
      </w:r>
      <w:r w:rsidRPr="00065FE3">
        <w:rPr>
          <w:spacing w:val="-9"/>
        </w:rPr>
        <w:t xml:space="preserve"> </w:t>
      </w:r>
      <w:r w:rsidRPr="00065FE3">
        <w:t>is</w:t>
      </w:r>
      <w:r w:rsidRPr="00065FE3">
        <w:rPr>
          <w:spacing w:val="-9"/>
        </w:rPr>
        <w:t xml:space="preserve"> </w:t>
      </w:r>
      <w:r w:rsidRPr="00065FE3">
        <w:t>to</w:t>
      </w:r>
      <w:r w:rsidRPr="00065FE3">
        <w:rPr>
          <w:spacing w:val="-11"/>
        </w:rPr>
        <w:t xml:space="preserve"> </w:t>
      </w:r>
      <w:r w:rsidRPr="00065FE3">
        <w:t>appraise,</w:t>
      </w:r>
      <w:r w:rsidRPr="00065FE3">
        <w:rPr>
          <w:spacing w:val="-6"/>
        </w:rPr>
        <w:t xml:space="preserve"> </w:t>
      </w:r>
      <w:r w:rsidRPr="00065FE3">
        <w:t>on</w:t>
      </w:r>
      <w:r w:rsidRPr="00065FE3">
        <w:rPr>
          <w:spacing w:val="-12"/>
        </w:rPr>
        <w:t xml:space="preserve"> </w:t>
      </w:r>
      <w:r w:rsidRPr="00065FE3">
        <w:t>the</w:t>
      </w:r>
      <w:r w:rsidRPr="00065FE3">
        <w:rPr>
          <w:spacing w:val="-12"/>
        </w:rPr>
        <w:t xml:space="preserve"> </w:t>
      </w:r>
      <w:r w:rsidRPr="00065FE3">
        <w:t>basis</w:t>
      </w:r>
      <w:r w:rsidRPr="00065FE3">
        <w:rPr>
          <w:spacing w:val="-12"/>
        </w:rPr>
        <w:t xml:space="preserve"> </w:t>
      </w:r>
      <w:r w:rsidRPr="00065FE3">
        <w:t>of</w:t>
      </w:r>
      <w:r w:rsidRPr="00065FE3">
        <w:rPr>
          <w:spacing w:val="-8"/>
        </w:rPr>
        <w:t xml:space="preserve"> </w:t>
      </w:r>
      <w:r w:rsidRPr="00065FE3">
        <w:t>the</w:t>
      </w:r>
      <w:r w:rsidRPr="00065FE3">
        <w:rPr>
          <w:spacing w:val="-14"/>
        </w:rPr>
        <w:t xml:space="preserve"> </w:t>
      </w:r>
      <w:r w:rsidRPr="00065FE3">
        <w:t>record</w:t>
      </w:r>
      <w:r w:rsidRPr="00065FE3">
        <w:rPr>
          <w:spacing w:val="-12"/>
        </w:rPr>
        <w:t xml:space="preserve"> </w:t>
      </w:r>
      <w:r w:rsidRPr="00065FE3">
        <w:t>to</w:t>
      </w:r>
      <w:r w:rsidRPr="00065FE3">
        <w:rPr>
          <w:spacing w:val="-9"/>
        </w:rPr>
        <w:t xml:space="preserve"> </w:t>
      </w:r>
      <w:r w:rsidRPr="00065FE3">
        <w:t>date, the</w:t>
      </w:r>
      <w:r w:rsidRPr="00065FE3">
        <w:rPr>
          <w:spacing w:val="-12"/>
        </w:rPr>
        <w:t xml:space="preserve"> </w:t>
      </w:r>
      <w:r w:rsidRPr="00065FE3">
        <w:t>standing</w:t>
      </w:r>
      <w:r w:rsidRPr="00065FE3">
        <w:rPr>
          <w:spacing w:val="-10"/>
        </w:rPr>
        <w:t xml:space="preserve"> </w:t>
      </w:r>
      <w:r w:rsidRPr="00065FE3">
        <w:t>and</w:t>
      </w:r>
      <w:r w:rsidRPr="00065FE3">
        <w:rPr>
          <w:spacing w:val="-14"/>
        </w:rPr>
        <w:t xml:space="preserve"> </w:t>
      </w:r>
      <w:r w:rsidRPr="00065FE3">
        <w:t>potential</w:t>
      </w:r>
      <w:r w:rsidRPr="00065FE3">
        <w:rPr>
          <w:spacing w:val="-11"/>
        </w:rPr>
        <w:t xml:space="preserve"> </w:t>
      </w:r>
      <w:r w:rsidRPr="00065FE3">
        <w:t>in</w:t>
      </w:r>
      <w:r w:rsidRPr="00065FE3">
        <w:rPr>
          <w:spacing w:val="-11"/>
        </w:rPr>
        <w:t xml:space="preserve"> </w:t>
      </w:r>
      <w:r w:rsidRPr="00065FE3">
        <w:t>the</w:t>
      </w:r>
      <w:r w:rsidRPr="00065FE3">
        <w:rPr>
          <w:spacing w:val="-12"/>
        </w:rPr>
        <w:t xml:space="preserve"> </w:t>
      </w:r>
      <w:r w:rsidRPr="00065FE3">
        <w:t>relevant</w:t>
      </w:r>
      <w:r w:rsidRPr="00065FE3">
        <w:rPr>
          <w:spacing w:val="-13"/>
        </w:rPr>
        <w:t xml:space="preserve"> </w:t>
      </w:r>
      <w:r w:rsidRPr="00065FE3">
        <w:t>scholarly</w:t>
      </w:r>
      <w:r w:rsidRPr="00065FE3">
        <w:rPr>
          <w:spacing w:val="-11"/>
        </w:rPr>
        <w:t xml:space="preserve"> </w:t>
      </w:r>
      <w:r w:rsidRPr="00065FE3">
        <w:t>discipline,</w:t>
      </w:r>
      <w:r w:rsidRPr="00065FE3">
        <w:rPr>
          <w:spacing w:val="-11"/>
        </w:rPr>
        <w:t xml:space="preserve"> </w:t>
      </w:r>
      <w:r w:rsidRPr="00065FE3">
        <w:t>quality of</w:t>
      </w:r>
      <w:r w:rsidRPr="00065FE3">
        <w:rPr>
          <w:spacing w:val="-3"/>
        </w:rPr>
        <w:t xml:space="preserve"> </w:t>
      </w:r>
      <w:r w:rsidRPr="00065FE3">
        <w:t>teaching</w:t>
      </w:r>
      <w:r w:rsidRPr="00065FE3">
        <w:rPr>
          <w:spacing w:val="-6"/>
        </w:rPr>
        <w:t xml:space="preserve"> </w:t>
      </w:r>
      <w:r w:rsidRPr="00065FE3">
        <w:t>and</w:t>
      </w:r>
      <w:r w:rsidRPr="00065FE3">
        <w:rPr>
          <w:spacing w:val="-10"/>
        </w:rPr>
        <w:t xml:space="preserve"> </w:t>
      </w:r>
      <w:r w:rsidRPr="00065FE3">
        <w:t>mentoring,</w:t>
      </w:r>
      <w:r w:rsidRPr="00065FE3">
        <w:rPr>
          <w:spacing w:val="-8"/>
        </w:rPr>
        <w:t xml:space="preserve"> </w:t>
      </w:r>
      <w:r w:rsidRPr="00065FE3">
        <w:t>and</w:t>
      </w:r>
      <w:r w:rsidRPr="00065FE3">
        <w:rPr>
          <w:spacing w:val="-10"/>
        </w:rPr>
        <w:t xml:space="preserve"> </w:t>
      </w:r>
      <w:r w:rsidRPr="00065FE3">
        <w:t>quality</w:t>
      </w:r>
      <w:r w:rsidRPr="00065FE3">
        <w:rPr>
          <w:spacing w:val="-9"/>
        </w:rPr>
        <w:t xml:space="preserve"> </w:t>
      </w:r>
      <w:r w:rsidRPr="00065FE3">
        <w:t>and</w:t>
      </w:r>
      <w:r w:rsidRPr="00065FE3">
        <w:rPr>
          <w:spacing w:val="-10"/>
        </w:rPr>
        <w:t xml:space="preserve"> </w:t>
      </w:r>
      <w:r w:rsidRPr="00065FE3">
        <w:t>relevance</w:t>
      </w:r>
      <w:r w:rsidRPr="00065FE3">
        <w:rPr>
          <w:spacing w:val="-9"/>
        </w:rPr>
        <w:t xml:space="preserve"> </w:t>
      </w:r>
      <w:r w:rsidRPr="00065FE3">
        <w:t>of</w:t>
      </w:r>
      <w:r w:rsidRPr="00065FE3">
        <w:rPr>
          <w:spacing w:val="-3"/>
        </w:rPr>
        <w:t xml:space="preserve"> </w:t>
      </w:r>
      <w:r w:rsidRPr="00065FE3">
        <w:t>service.</w:t>
      </w:r>
    </w:p>
    <w:p w14:paraId="6D76C654" w14:textId="77777777" w:rsidR="00373E69" w:rsidRPr="00065FE3" w:rsidRDefault="00373E69" w:rsidP="009343DF">
      <w:pPr>
        <w:pStyle w:val="a3"/>
        <w:spacing w:line="276" w:lineRule="auto"/>
        <w:jc w:val="both"/>
      </w:pPr>
    </w:p>
    <w:p w14:paraId="216F9849" w14:textId="77777777" w:rsidR="00373E69" w:rsidRPr="00065FE3" w:rsidRDefault="0039153A" w:rsidP="00A71228">
      <w:pPr>
        <w:pStyle w:val="a3"/>
        <w:spacing w:line="276" w:lineRule="auto"/>
        <w:ind w:leftChars="300" w:left="660"/>
        <w:jc w:val="both"/>
      </w:pPr>
      <w:r w:rsidRPr="00065FE3">
        <w:t>The tenure decision is based on the career scholarly, teaching and service achievement during the full career, not solely the achievements at OIST.</w:t>
      </w:r>
    </w:p>
    <w:p w14:paraId="00B92869" w14:textId="77777777" w:rsidR="00373E69" w:rsidRPr="00065FE3" w:rsidRDefault="00373E69" w:rsidP="009343DF">
      <w:pPr>
        <w:pStyle w:val="a3"/>
        <w:spacing w:line="276" w:lineRule="auto"/>
        <w:jc w:val="both"/>
      </w:pPr>
    </w:p>
    <w:p w14:paraId="6A803092" w14:textId="77777777" w:rsidR="00373E69" w:rsidRPr="00065FE3" w:rsidRDefault="0039153A" w:rsidP="00A71228">
      <w:pPr>
        <w:pStyle w:val="a3"/>
        <w:spacing w:line="276" w:lineRule="auto"/>
        <w:ind w:leftChars="300" w:left="660"/>
        <w:jc w:val="both"/>
      </w:pPr>
      <w:r w:rsidRPr="00065FE3">
        <w:t xml:space="preserve">The </w:t>
      </w:r>
      <w:hyperlink r:id="rId40">
        <w:r w:rsidRPr="00065FE3">
          <w:rPr>
            <w:color w:val="0000FF"/>
            <w:u w:val="single" w:color="0000FF"/>
          </w:rPr>
          <w:t>Tenure Review Evaluation Committee (TREC)</w:t>
        </w:r>
      </w:hyperlink>
      <w:r w:rsidRPr="00065FE3">
        <w:rPr>
          <w:color w:val="0000FF"/>
          <w:u w:val="single" w:color="0000FF"/>
        </w:rPr>
        <w:t xml:space="preserve"> </w:t>
      </w:r>
      <w:r w:rsidRPr="00065FE3">
        <w:t>has the responsibility for gathering data on scholarship, teaching, service and</w:t>
      </w:r>
      <w:r w:rsidRPr="00065FE3">
        <w:rPr>
          <w:spacing w:val="-12"/>
        </w:rPr>
        <w:t xml:space="preserve"> </w:t>
      </w:r>
      <w:r w:rsidRPr="00065FE3">
        <w:t>other</w:t>
      </w:r>
      <w:r w:rsidRPr="00065FE3">
        <w:rPr>
          <w:spacing w:val="-6"/>
        </w:rPr>
        <w:t xml:space="preserve"> </w:t>
      </w:r>
      <w:r w:rsidRPr="00065FE3">
        <w:t>relevant</w:t>
      </w:r>
      <w:r w:rsidRPr="00065FE3">
        <w:rPr>
          <w:spacing w:val="-8"/>
        </w:rPr>
        <w:t xml:space="preserve"> </w:t>
      </w:r>
      <w:r w:rsidRPr="00065FE3">
        <w:t>matters.</w:t>
      </w:r>
      <w:r w:rsidRPr="00065FE3">
        <w:rPr>
          <w:spacing w:val="-7"/>
        </w:rPr>
        <w:t xml:space="preserve"> </w:t>
      </w:r>
      <w:r w:rsidRPr="00065FE3">
        <w:t>The</w:t>
      </w:r>
      <w:r w:rsidRPr="00065FE3">
        <w:rPr>
          <w:spacing w:val="-7"/>
        </w:rPr>
        <w:t xml:space="preserve"> </w:t>
      </w:r>
      <w:r w:rsidRPr="00065FE3">
        <w:t>Dean</w:t>
      </w:r>
      <w:r w:rsidRPr="00065FE3">
        <w:rPr>
          <w:spacing w:val="-4"/>
        </w:rPr>
        <w:t xml:space="preserve"> </w:t>
      </w:r>
      <w:r w:rsidRPr="00065FE3">
        <w:t>of</w:t>
      </w:r>
      <w:r w:rsidRPr="00065FE3">
        <w:rPr>
          <w:spacing w:val="-5"/>
        </w:rPr>
        <w:t xml:space="preserve"> </w:t>
      </w:r>
      <w:r w:rsidRPr="00065FE3">
        <w:t>Faculty</w:t>
      </w:r>
      <w:r w:rsidRPr="00065FE3">
        <w:rPr>
          <w:spacing w:val="-6"/>
        </w:rPr>
        <w:t xml:space="preserve"> </w:t>
      </w:r>
      <w:r w:rsidRPr="00065FE3">
        <w:t>Affairs</w:t>
      </w:r>
      <w:r w:rsidRPr="00065FE3">
        <w:rPr>
          <w:spacing w:val="-7"/>
        </w:rPr>
        <w:t xml:space="preserve"> </w:t>
      </w:r>
      <w:r w:rsidRPr="00065FE3">
        <w:t>will</w:t>
      </w:r>
      <w:r w:rsidRPr="00065FE3">
        <w:rPr>
          <w:spacing w:val="-3"/>
        </w:rPr>
        <w:t xml:space="preserve"> </w:t>
      </w:r>
      <w:r w:rsidRPr="00065FE3">
        <w:t>appoint the TREC members after discussion of potential membership and possible external advisors with the candidate. The TREC will comprise</w:t>
      </w:r>
      <w:r w:rsidRPr="00065FE3">
        <w:rPr>
          <w:spacing w:val="-8"/>
        </w:rPr>
        <w:t xml:space="preserve"> </w:t>
      </w:r>
      <w:r w:rsidRPr="00065FE3">
        <w:t>three</w:t>
      </w:r>
      <w:r w:rsidRPr="00065FE3">
        <w:rPr>
          <w:spacing w:val="-8"/>
        </w:rPr>
        <w:t xml:space="preserve"> </w:t>
      </w:r>
      <w:r w:rsidRPr="00065FE3">
        <w:t>to</w:t>
      </w:r>
      <w:r w:rsidRPr="00065FE3">
        <w:rPr>
          <w:spacing w:val="-7"/>
        </w:rPr>
        <w:t xml:space="preserve"> </w:t>
      </w:r>
      <w:r w:rsidRPr="00065FE3">
        <w:t>five</w:t>
      </w:r>
      <w:r w:rsidRPr="00065FE3">
        <w:rPr>
          <w:spacing w:val="-8"/>
        </w:rPr>
        <w:t xml:space="preserve"> </w:t>
      </w:r>
      <w:r w:rsidRPr="00065FE3">
        <w:t>members</w:t>
      </w:r>
      <w:r w:rsidRPr="00065FE3">
        <w:rPr>
          <w:spacing w:val="-5"/>
        </w:rPr>
        <w:t xml:space="preserve"> </w:t>
      </w:r>
      <w:r w:rsidRPr="00065FE3">
        <w:t>of</w:t>
      </w:r>
      <w:r w:rsidRPr="00065FE3">
        <w:rPr>
          <w:spacing w:val="-4"/>
        </w:rPr>
        <w:t xml:space="preserve"> </w:t>
      </w:r>
      <w:r w:rsidRPr="00065FE3">
        <w:t>the</w:t>
      </w:r>
      <w:r w:rsidRPr="00065FE3">
        <w:rPr>
          <w:spacing w:val="-6"/>
        </w:rPr>
        <w:t xml:space="preserve"> </w:t>
      </w:r>
      <w:r w:rsidRPr="00065FE3">
        <w:t>Faculty</w:t>
      </w:r>
      <w:r w:rsidRPr="00065FE3">
        <w:rPr>
          <w:spacing w:val="-5"/>
        </w:rPr>
        <w:t xml:space="preserve"> </w:t>
      </w:r>
      <w:r w:rsidRPr="00065FE3">
        <w:t>Assembly</w:t>
      </w:r>
      <w:r w:rsidRPr="00065FE3">
        <w:rPr>
          <w:spacing w:val="-7"/>
        </w:rPr>
        <w:t xml:space="preserve"> </w:t>
      </w:r>
      <w:r w:rsidRPr="00065FE3">
        <w:t>with</w:t>
      </w:r>
      <w:r w:rsidR="00373E69" w:rsidRPr="00065FE3">
        <w:rPr>
          <w:rFonts w:eastAsiaTheme="minorEastAsia"/>
          <w:lang w:eastAsia="ja-JP"/>
        </w:rPr>
        <w:t xml:space="preserve"> </w:t>
      </w:r>
      <w:r w:rsidRPr="00065FE3">
        <w:t>chair nominated by Dean of Faculty Affairs.</w:t>
      </w:r>
    </w:p>
    <w:p w14:paraId="32B9D1AD" w14:textId="77777777" w:rsidR="00373E69" w:rsidRPr="00065FE3" w:rsidRDefault="00373E69" w:rsidP="009343DF">
      <w:pPr>
        <w:pStyle w:val="a3"/>
        <w:spacing w:line="276" w:lineRule="auto"/>
        <w:jc w:val="both"/>
      </w:pPr>
    </w:p>
    <w:p w14:paraId="287341D2" w14:textId="77777777" w:rsidR="00373E69" w:rsidRPr="00065FE3" w:rsidRDefault="0039153A" w:rsidP="00A71228">
      <w:pPr>
        <w:pStyle w:val="a3"/>
        <w:spacing w:line="276" w:lineRule="auto"/>
        <w:ind w:leftChars="300" w:left="660"/>
        <w:jc w:val="both"/>
      </w:pPr>
      <w:r w:rsidRPr="00065FE3">
        <w:t>The TREC may enlist an external advisor to assist with identifying suitable external reviewers (letter writers) and should include an external member to assist in assessing the case for tenure, with full membership of the TREC and voting rights.</w:t>
      </w:r>
    </w:p>
    <w:p w14:paraId="656866F4" w14:textId="77777777" w:rsidR="00373E69" w:rsidRPr="00065FE3" w:rsidRDefault="00373E69" w:rsidP="009343DF">
      <w:pPr>
        <w:pStyle w:val="a3"/>
        <w:spacing w:line="276" w:lineRule="auto"/>
        <w:jc w:val="both"/>
      </w:pPr>
    </w:p>
    <w:p w14:paraId="1273CF4C" w14:textId="77777777" w:rsidR="00373E69" w:rsidRPr="00065FE3" w:rsidRDefault="0039153A" w:rsidP="00A71228">
      <w:pPr>
        <w:pStyle w:val="a3"/>
        <w:spacing w:line="276" w:lineRule="auto"/>
        <w:ind w:leftChars="300" w:left="660"/>
        <w:jc w:val="both"/>
      </w:pPr>
      <w:r w:rsidRPr="00065FE3">
        <w:t>Members of the TREC should have no collaborative or mentoring relationship with the candidate, although this may sometimes be unavoidable or preferable to other alternatives. Any mentoring or collaborative</w:t>
      </w:r>
      <w:r w:rsidRPr="00065FE3">
        <w:rPr>
          <w:spacing w:val="-14"/>
        </w:rPr>
        <w:t xml:space="preserve"> </w:t>
      </w:r>
      <w:r w:rsidRPr="00065FE3">
        <w:t>relationship</w:t>
      </w:r>
      <w:r w:rsidRPr="00065FE3">
        <w:rPr>
          <w:spacing w:val="-14"/>
        </w:rPr>
        <w:t xml:space="preserve"> </w:t>
      </w:r>
      <w:r w:rsidRPr="00065FE3">
        <w:t>between</w:t>
      </w:r>
      <w:r w:rsidRPr="00065FE3">
        <w:rPr>
          <w:spacing w:val="-14"/>
        </w:rPr>
        <w:t xml:space="preserve"> </w:t>
      </w:r>
      <w:r w:rsidRPr="00065FE3">
        <w:t>the</w:t>
      </w:r>
      <w:r w:rsidRPr="00065FE3">
        <w:rPr>
          <w:spacing w:val="-13"/>
        </w:rPr>
        <w:t xml:space="preserve"> </w:t>
      </w:r>
      <w:r w:rsidRPr="00065FE3">
        <w:t>candidate</w:t>
      </w:r>
      <w:r w:rsidRPr="00065FE3">
        <w:rPr>
          <w:spacing w:val="-15"/>
        </w:rPr>
        <w:t xml:space="preserve"> </w:t>
      </w:r>
      <w:r w:rsidRPr="00065FE3">
        <w:t>and</w:t>
      </w:r>
      <w:r w:rsidRPr="00065FE3">
        <w:rPr>
          <w:spacing w:val="-12"/>
        </w:rPr>
        <w:t xml:space="preserve"> </w:t>
      </w:r>
      <w:r w:rsidRPr="00065FE3">
        <w:t>a</w:t>
      </w:r>
      <w:r w:rsidRPr="00065FE3">
        <w:rPr>
          <w:spacing w:val="-15"/>
        </w:rPr>
        <w:t xml:space="preserve"> </w:t>
      </w:r>
      <w:r w:rsidRPr="00065FE3">
        <w:t>TREC</w:t>
      </w:r>
      <w:r w:rsidRPr="00065FE3">
        <w:rPr>
          <w:spacing w:val="-15"/>
        </w:rPr>
        <w:t xml:space="preserve"> </w:t>
      </w:r>
      <w:r w:rsidRPr="00065FE3">
        <w:t>member should be clearly disclosed in the cover letter from the</w:t>
      </w:r>
      <w:r w:rsidRPr="00065FE3">
        <w:rPr>
          <w:spacing w:val="-30"/>
        </w:rPr>
        <w:t xml:space="preserve"> </w:t>
      </w:r>
      <w:r w:rsidRPr="00065FE3">
        <w:t>Chair.</w:t>
      </w:r>
    </w:p>
    <w:p w14:paraId="77E072C9" w14:textId="77777777" w:rsidR="00373E69" w:rsidRPr="00065FE3" w:rsidRDefault="00373E69" w:rsidP="009343DF">
      <w:pPr>
        <w:pStyle w:val="a3"/>
        <w:spacing w:line="276" w:lineRule="auto"/>
        <w:jc w:val="both"/>
      </w:pPr>
    </w:p>
    <w:p w14:paraId="78122B73" w14:textId="77777777" w:rsidR="00373E69" w:rsidRPr="00065FE3" w:rsidRDefault="0039153A" w:rsidP="00A71228">
      <w:pPr>
        <w:pStyle w:val="a3"/>
        <w:spacing w:line="276" w:lineRule="auto"/>
        <w:ind w:leftChars="300" w:left="660"/>
        <w:jc w:val="both"/>
      </w:pPr>
      <w:r w:rsidRPr="00065FE3">
        <w:t>A member of the TREC should be assigned the responsibility of insuring that the diversity standards for the tenure review evaluation are met</w:t>
      </w:r>
      <w:r w:rsidR="00373E69" w:rsidRPr="00065FE3">
        <w:t>.</w:t>
      </w:r>
    </w:p>
    <w:p w14:paraId="36D0227C" w14:textId="77777777" w:rsidR="00373E69" w:rsidRPr="00065FE3" w:rsidRDefault="00373E69" w:rsidP="009343DF">
      <w:pPr>
        <w:pStyle w:val="a3"/>
        <w:spacing w:line="276" w:lineRule="auto"/>
        <w:jc w:val="both"/>
      </w:pPr>
    </w:p>
    <w:p w14:paraId="4F73B448" w14:textId="77777777" w:rsidR="00373E69" w:rsidRPr="00065FE3" w:rsidRDefault="0039153A" w:rsidP="00A71228">
      <w:pPr>
        <w:pStyle w:val="a3"/>
        <w:spacing w:line="276" w:lineRule="auto"/>
        <w:ind w:leftChars="300" w:left="660"/>
        <w:jc w:val="both"/>
      </w:pPr>
      <w:r w:rsidRPr="00065FE3">
        <w:t>Letters from external reviewers (letter writers) are essential for an objective</w:t>
      </w:r>
      <w:r w:rsidRPr="00065FE3">
        <w:rPr>
          <w:spacing w:val="-15"/>
        </w:rPr>
        <w:t xml:space="preserve"> </w:t>
      </w:r>
      <w:r w:rsidRPr="00065FE3">
        <w:t>evaluation.</w:t>
      </w:r>
      <w:r w:rsidRPr="00065FE3">
        <w:rPr>
          <w:spacing w:val="-14"/>
        </w:rPr>
        <w:t xml:space="preserve"> </w:t>
      </w:r>
      <w:r w:rsidRPr="00065FE3">
        <w:t>The</w:t>
      </w:r>
      <w:r w:rsidRPr="00065FE3">
        <w:rPr>
          <w:spacing w:val="-8"/>
        </w:rPr>
        <w:t xml:space="preserve"> </w:t>
      </w:r>
      <w:r w:rsidRPr="00065FE3">
        <w:t>TREC</w:t>
      </w:r>
      <w:r w:rsidRPr="00065FE3">
        <w:rPr>
          <w:spacing w:val="-7"/>
        </w:rPr>
        <w:t xml:space="preserve"> </w:t>
      </w:r>
      <w:r w:rsidRPr="00065FE3">
        <w:t>aims</w:t>
      </w:r>
      <w:r w:rsidRPr="00065FE3">
        <w:rPr>
          <w:spacing w:val="-7"/>
        </w:rPr>
        <w:t xml:space="preserve"> </w:t>
      </w:r>
      <w:r w:rsidRPr="00065FE3">
        <w:t>to</w:t>
      </w:r>
      <w:r w:rsidRPr="00065FE3">
        <w:rPr>
          <w:spacing w:val="-7"/>
        </w:rPr>
        <w:t xml:space="preserve"> </w:t>
      </w:r>
      <w:r w:rsidRPr="00065FE3">
        <w:t>collect</w:t>
      </w:r>
      <w:r w:rsidRPr="00065FE3">
        <w:rPr>
          <w:spacing w:val="-11"/>
        </w:rPr>
        <w:t xml:space="preserve"> </w:t>
      </w:r>
      <w:r w:rsidRPr="00065FE3">
        <w:t>8</w:t>
      </w:r>
      <w:r w:rsidRPr="00065FE3">
        <w:rPr>
          <w:spacing w:val="-10"/>
        </w:rPr>
        <w:t xml:space="preserve"> </w:t>
      </w:r>
      <w:r w:rsidRPr="00065FE3">
        <w:t>letters</w:t>
      </w:r>
      <w:r w:rsidRPr="00065FE3">
        <w:rPr>
          <w:spacing w:val="-14"/>
        </w:rPr>
        <w:t xml:space="preserve"> </w:t>
      </w:r>
      <w:r w:rsidRPr="00065FE3">
        <w:t>from</w:t>
      </w:r>
      <w:r w:rsidRPr="00065FE3">
        <w:rPr>
          <w:spacing w:val="-14"/>
        </w:rPr>
        <w:t xml:space="preserve"> </w:t>
      </w:r>
      <w:r w:rsidRPr="00065FE3">
        <w:t>external reviewers</w:t>
      </w:r>
      <w:r w:rsidRPr="00065FE3">
        <w:rPr>
          <w:spacing w:val="-8"/>
        </w:rPr>
        <w:t xml:space="preserve"> </w:t>
      </w:r>
      <w:r w:rsidRPr="00065FE3">
        <w:t>(letter</w:t>
      </w:r>
      <w:r w:rsidRPr="00065FE3">
        <w:rPr>
          <w:spacing w:val="-7"/>
        </w:rPr>
        <w:t xml:space="preserve"> </w:t>
      </w:r>
      <w:r w:rsidRPr="00065FE3">
        <w:t>writers)</w:t>
      </w:r>
      <w:r w:rsidRPr="00065FE3">
        <w:rPr>
          <w:spacing w:val="-5"/>
        </w:rPr>
        <w:t xml:space="preserve"> </w:t>
      </w:r>
      <w:r w:rsidRPr="00065FE3">
        <w:t>within</w:t>
      </w:r>
      <w:r w:rsidRPr="00065FE3">
        <w:rPr>
          <w:spacing w:val="-8"/>
        </w:rPr>
        <w:t xml:space="preserve"> </w:t>
      </w:r>
      <w:r w:rsidRPr="00065FE3">
        <w:t>2</w:t>
      </w:r>
      <w:r w:rsidRPr="00065FE3">
        <w:rPr>
          <w:spacing w:val="-7"/>
        </w:rPr>
        <w:t xml:space="preserve"> </w:t>
      </w:r>
      <w:r w:rsidRPr="00065FE3">
        <w:t>months</w:t>
      </w:r>
      <w:r w:rsidRPr="00065FE3">
        <w:rPr>
          <w:spacing w:val="-9"/>
        </w:rPr>
        <w:t xml:space="preserve"> </w:t>
      </w:r>
      <w:r w:rsidRPr="00065FE3">
        <w:t>from</w:t>
      </w:r>
      <w:r w:rsidRPr="00065FE3">
        <w:rPr>
          <w:spacing w:val="-8"/>
        </w:rPr>
        <w:t xml:space="preserve"> </w:t>
      </w:r>
      <w:r w:rsidRPr="00065FE3">
        <w:t>the</w:t>
      </w:r>
      <w:r w:rsidRPr="00065FE3">
        <w:rPr>
          <w:spacing w:val="-9"/>
        </w:rPr>
        <w:t xml:space="preserve"> </w:t>
      </w:r>
      <w:r w:rsidRPr="00065FE3">
        <w:t>initial</w:t>
      </w:r>
      <w:r w:rsidRPr="00065FE3">
        <w:rPr>
          <w:spacing w:val="-7"/>
        </w:rPr>
        <w:t xml:space="preserve"> </w:t>
      </w:r>
      <w:r w:rsidRPr="00065FE3">
        <w:t>request</w:t>
      </w:r>
      <w:r w:rsidRPr="00065FE3">
        <w:rPr>
          <w:spacing w:val="-7"/>
        </w:rPr>
        <w:t xml:space="preserve"> </w:t>
      </w:r>
      <w:r w:rsidRPr="00065FE3">
        <w:t>for letters. If 25% of those collected at this point recommend against tenure,</w:t>
      </w:r>
      <w:r w:rsidRPr="00065FE3">
        <w:rPr>
          <w:spacing w:val="-9"/>
        </w:rPr>
        <w:t xml:space="preserve"> </w:t>
      </w:r>
      <w:r w:rsidRPr="00065FE3">
        <w:t>that</w:t>
      </w:r>
      <w:r w:rsidRPr="00065FE3">
        <w:rPr>
          <w:spacing w:val="-9"/>
        </w:rPr>
        <w:t xml:space="preserve"> </w:t>
      </w:r>
      <w:r w:rsidRPr="00065FE3">
        <w:t>should</w:t>
      </w:r>
      <w:r w:rsidRPr="00065FE3">
        <w:rPr>
          <w:spacing w:val="-11"/>
        </w:rPr>
        <w:t xml:space="preserve"> </w:t>
      </w:r>
      <w:r w:rsidRPr="00065FE3">
        <w:t>be</w:t>
      </w:r>
      <w:r w:rsidRPr="00065FE3">
        <w:rPr>
          <w:spacing w:val="-11"/>
        </w:rPr>
        <w:t xml:space="preserve"> </w:t>
      </w:r>
      <w:r w:rsidRPr="00065FE3">
        <w:t>sufficient</w:t>
      </w:r>
      <w:r w:rsidRPr="00065FE3">
        <w:rPr>
          <w:spacing w:val="-11"/>
        </w:rPr>
        <w:t xml:space="preserve"> </w:t>
      </w:r>
      <w:r w:rsidRPr="00065FE3">
        <w:t>to</w:t>
      </w:r>
      <w:r w:rsidRPr="00065FE3">
        <w:rPr>
          <w:spacing w:val="-10"/>
        </w:rPr>
        <w:t xml:space="preserve"> </w:t>
      </w:r>
      <w:r w:rsidRPr="00065FE3">
        <w:t>refuse</w:t>
      </w:r>
      <w:r w:rsidRPr="00065FE3">
        <w:rPr>
          <w:spacing w:val="-11"/>
        </w:rPr>
        <w:t xml:space="preserve"> </w:t>
      </w:r>
      <w:r w:rsidRPr="00065FE3">
        <w:t>tenure.</w:t>
      </w:r>
    </w:p>
    <w:p w14:paraId="0EBA732F" w14:textId="77777777" w:rsidR="00373E69" w:rsidRPr="00065FE3" w:rsidRDefault="00373E69" w:rsidP="009343DF">
      <w:pPr>
        <w:pStyle w:val="a3"/>
        <w:spacing w:line="276" w:lineRule="auto"/>
        <w:jc w:val="both"/>
      </w:pPr>
    </w:p>
    <w:p w14:paraId="0DEB4641" w14:textId="7758C80E" w:rsidR="00373E69" w:rsidRPr="00065FE3" w:rsidRDefault="0039153A" w:rsidP="00A71228">
      <w:pPr>
        <w:pStyle w:val="a3"/>
        <w:spacing w:line="276" w:lineRule="auto"/>
        <w:ind w:leftChars="300" w:left="660"/>
        <w:jc w:val="both"/>
      </w:pPr>
      <w:r w:rsidRPr="00065FE3">
        <w:t>The external reviewers (letter writers) should neither be co-authors, mentors nor close working colleagues of the candidate. When soliciting the opinion of external reviewers (letter writers), the</w:t>
      </w:r>
      <w:r w:rsidRPr="00065FE3">
        <w:rPr>
          <w:spacing w:val="-40"/>
        </w:rPr>
        <w:t xml:space="preserve"> </w:t>
      </w:r>
      <w:r w:rsidRPr="00065FE3">
        <w:t xml:space="preserve">TREC should draft the letter requesting the evaluation based on the template in the </w:t>
      </w:r>
      <w:hyperlink r:id="rId41" w:history="1">
        <w:r w:rsidRPr="00C20929">
          <w:rPr>
            <w:rStyle w:val="a5"/>
            <w:spacing w:val="-6"/>
          </w:rPr>
          <w:t>TREC</w:t>
        </w:r>
        <w:r w:rsidRPr="00C20929">
          <w:rPr>
            <w:rStyle w:val="a5"/>
            <w:spacing w:val="-29"/>
          </w:rPr>
          <w:t xml:space="preserve"> </w:t>
        </w:r>
        <w:r w:rsidRPr="00C20929">
          <w:rPr>
            <w:rStyle w:val="a5"/>
          </w:rPr>
          <w:t>Handbook</w:t>
        </w:r>
      </w:hyperlink>
      <w:r w:rsidRPr="00065FE3">
        <w:t>.</w:t>
      </w:r>
    </w:p>
    <w:p w14:paraId="21FAC04E" w14:textId="77777777" w:rsidR="00373E69" w:rsidRPr="00065FE3" w:rsidRDefault="00373E69" w:rsidP="009343DF">
      <w:pPr>
        <w:pStyle w:val="a3"/>
        <w:spacing w:line="276" w:lineRule="auto"/>
        <w:jc w:val="both"/>
      </w:pPr>
    </w:p>
    <w:p w14:paraId="326A70AA" w14:textId="77777777" w:rsidR="00373E69" w:rsidRPr="00065FE3" w:rsidRDefault="0039153A" w:rsidP="00A71228">
      <w:pPr>
        <w:pStyle w:val="a3"/>
        <w:spacing w:line="276" w:lineRule="auto"/>
        <w:ind w:leftChars="300" w:left="660"/>
        <w:jc w:val="both"/>
      </w:pPr>
      <w:r w:rsidRPr="00065FE3">
        <w:t>The first criterion for a tenure appointment is that the candidate has achieved the highest level of distinction in scholarship and research that places them within the top echelon of their international peer group. The peer group comprises world-wide scholars that are at the same level of academic maturity who work in research areas that are similar</w:t>
      </w:r>
      <w:r w:rsidRPr="00065FE3">
        <w:rPr>
          <w:spacing w:val="-5"/>
        </w:rPr>
        <w:t xml:space="preserve"> </w:t>
      </w:r>
      <w:r w:rsidRPr="00065FE3">
        <w:t>or</w:t>
      </w:r>
      <w:r w:rsidRPr="00065FE3">
        <w:rPr>
          <w:spacing w:val="-6"/>
        </w:rPr>
        <w:t xml:space="preserve"> </w:t>
      </w:r>
      <w:r w:rsidRPr="00065FE3">
        <w:t>closely</w:t>
      </w:r>
      <w:r w:rsidRPr="00065FE3">
        <w:rPr>
          <w:spacing w:val="-7"/>
        </w:rPr>
        <w:t xml:space="preserve"> </w:t>
      </w:r>
      <w:r w:rsidRPr="00065FE3">
        <w:t>allied</w:t>
      </w:r>
      <w:r w:rsidRPr="00065FE3">
        <w:rPr>
          <w:spacing w:val="-7"/>
        </w:rPr>
        <w:t xml:space="preserve"> </w:t>
      </w:r>
      <w:r w:rsidRPr="00065FE3">
        <w:t>to</w:t>
      </w:r>
      <w:r w:rsidRPr="00065FE3">
        <w:rPr>
          <w:spacing w:val="-8"/>
        </w:rPr>
        <w:t xml:space="preserve"> </w:t>
      </w:r>
      <w:r w:rsidRPr="00065FE3">
        <w:t>that</w:t>
      </w:r>
      <w:r w:rsidRPr="00065FE3">
        <w:rPr>
          <w:spacing w:val="-5"/>
        </w:rPr>
        <w:t xml:space="preserve"> </w:t>
      </w:r>
      <w:r w:rsidRPr="00065FE3">
        <w:t>of</w:t>
      </w:r>
      <w:r w:rsidRPr="00065FE3">
        <w:rPr>
          <w:spacing w:val="-7"/>
        </w:rPr>
        <w:t xml:space="preserve"> </w:t>
      </w:r>
      <w:r w:rsidRPr="00065FE3">
        <w:t>the</w:t>
      </w:r>
      <w:r w:rsidRPr="00065FE3">
        <w:rPr>
          <w:spacing w:val="-10"/>
        </w:rPr>
        <w:t xml:space="preserve"> </w:t>
      </w:r>
      <w:r w:rsidRPr="00065FE3">
        <w:t>candidate.</w:t>
      </w:r>
      <w:r w:rsidRPr="00065FE3">
        <w:rPr>
          <w:spacing w:val="-6"/>
        </w:rPr>
        <w:t xml:space="preserve"> </w:t>
      </w:r>
      <w:r w:rsidRPr="00065FE3">
        <w:t>Letters</w:t>
      </w:r>
      <w:r w:rsidRPr="00065FE3">
        <w:rPr>
          <w:spacing w:val="-7"/>
        </w:rPr>
        <w:t xml:space="preserve"> </w:t>
      </w:r>
      <w:r w:rsidRPr="00065FE3">
        <w:t>from</w:t>
      </w:r>
      <w:r w:rsidRPr="00065FE3">
        <w:rPr>
          <w:spacing w:val="-6"/>
        </w:rPr>
        <w:t xml:space="preserve"> </w:t>
      </w:r>
      <w:r w:rsidRPr="00065FE3">
        <w:rPr>
          <w:spacing w:val="-4"/>
        </w:rPr>
        <w:t xml:space="preserve">external </w:t>
      </w:r>
      <w:r w:rsidRPr="00065FE3">
        <w:t>reviewers (letter writers) should support this assessment in an unequivocal</w:t>
      </w:r>
      <w:r w:rsidRPr="00065FE3">
        <w:rPr>
          <w:spacing w:val="-24"/>
        </w:rPr>
        <w:t xml:space="preserve"> </w:t>
      </w:r>
      <w:r w:rsidRPr="00065FE3">
        <w:t>fashion.</w:t>
      </w:r>
    </w:p>
    <w:p w14:paraId="60F78986" w14:textId="77777777" w:rsidR="00373E69" w:rsidRPr="00065FE3" w:rsidRDefault="00373E69" w:rsidP="009343DF">
      <w:pPr>
        <w:pStyle w:val="a3"/>
        <w:spacing w:line="276" w:lineRule="auto"/>
        <w:jc w:val="both"/>
      </w:pPr>
    </w:p>
    <w:p w14:paraId="690D73A0" w14:textId="77777777" w:rsidR="00373E69" w:rsidRPr="00065FE3" w:rsidRDefault="0039153A" w:rsidP="00A71228">
      <w:pPr>
        <w:pStyle w:val="a3"/>
        <w:spacing w:line="276" w:lineRule="auto"/>
        <w:ind w:leftChars="300" w:left="660"/>
        <w:jc w:val="both"/>
      </w:pPr>
      <w:r w:rsidRPr="00065FE3">
        <w:t>The second criterion for a tenure appointment is a record of high quality teaching that clearly establishes that the candidate can plan and</w:t>
      </w:r>
      <w:r w:rsidRPr="00065FE3">
        <w:rPr>
          <w:spacing w:val="-17"/>
        </w:rPr>
        <w:t xml:space="preserve"> </w:t>
      </w:r>
      <w:r w:rsidRPr="00065FE3">
        <w:t>sustain</w:t>
      </w:r>
      <w:r w:rsidRPr="00065FE3">
        <w:rPr>
          <w:spacing w:val="-16"/>
        </w:rPr>
        <w:t xml:space="preserve"> </w:t>
      </w:r>
      <w:r w:rsidRPr="00065FE3">
        <w:t>a</w:t>
      </w:r>
      <w:r w:rsidRPr="00065FE3">
        <w:rPr>
          <w:spacing w:val="-19"/>
        </w:rPr>
        <w:t xml:space="preserve"> </w:t>
      </w:r>
      <w:r w:rsidRPr="00065FE3">
        <w:t>first-rate</w:t>
      </w:r>
      <w:r w:rsidRPr="00065FE3">
        <w:rPr>
          <w:spacing w:val="-19"/>
        </w:rPr>
        <w:t xml:space="preserve"> </w:t>
      </w:r>
      <w:r w:rsidRPr="00065FE3">
        <w:t>teaching</w:t>
      </w:r>
      <w:r w:rsidRPr="00065FE3">
        <w:rPr>
          <w:spacing w:val="-16"/>
        </w:rPr>
        <w:t xml:space="preserve"> </w:t>
      </w:r>
      <w:r w:rsidRPr="00065FE3">
        <w:t>program.</w:t>
      </w:r>
      <w:r w:rsidRPr="00065FE3">
        <w:rPr>
          <w:spacing w:val="-18"/>
        </w:rPr>
        <w:t xml:space="preserve"> </w:t>
      </w:r>
      <w:r w:rsidRPr="00065FE3">
        <w:t>Teaching</w:t>
      </w:r>
      <w:r w:rsidRPr="00065FE3">
        <w:rPr>
          <w:spacing w:val="-17"/>
        </w:rPr>
        <w:t xml:space="preserve"> </w:t>
      </w:r>
      <w:r w:rsidRPr="00065FE3">
        <w:t>is</w:t>
      </w:r>
      <w:r w:rsidRPr="00065FE3">
        <w:rPr>
          <w:spacing w:val="-19"/>
        </w:rPr>
        <w:t xml:space="preserve"> </w:t>
      </w:r>
      <w:r w:rsidRPr="00065FE3">
        <w:t>broadly</w:t>
      </w:r>
      <w:r w:rsidRPr="00065FE3">
        <w:rPr>
          <w:spacing w:val="-21"/>
        </w:rPr>
        <w:t xml:space="preserve"> </w:t>
      </w:r>
      <w:r w:rsidRPr="00065FE3">
        <w:t>defined to</w:t>
      </w:r>
      <w:r w:rsidRPr="00065FE3">
        <w:rPr>
          <w:spacing w:val="-8"/>
        </w:rPr>
        <w:t xml:space="preserve"> </w:t>
      </w:r>
      <w:r w:rsidRPr="00065FE3">
        <w:t>include</w:t>
      </w:r>
      <w:r w:rsidRPr="00065FE3">
        <w:rPr>
          <w:spacing w:val="-12"/>
        </w:rPr>
        <w:t xml:space="preserve"> </w:t>
      </w:r>
      <w:r w:rsidRPr="00065FE3">
        <w:t>the</w:t>
      </w:r>
      <w:r w:rsidRPr="00065FE3">
        <w:rPr>
          <w:spacing w:val="-5"/>
        </w:rPr>
        <w:t xml:space="preserve"> </w:t>
      </w:r>
      <w:r w:rsidRPr="00065FE3">
        <w:t>classroom</w:t>
      </w:r>
      <w:r w:rsidRPr="00065FE3">
        <w:rPr>
          <w:spacing w:val="-13"/>
        </w:rPr>
        <w:t xml:space="preserve"> </w:t>
      </w:r>
      <w:r w:rsidRPr="00065FE3">
        <w:t>or</w:t>
      </w:r>
      <w:r w:rsidRPr="00065FE3">
        <w:rPr>
          <w:spacing w:val="-13"/>
        </w:rPr>
        <w:t xml:space="preserve"> </w:t>
      </w:r>
      <w:r w:rsidRPr="00065FE3">
        <w:t>laboratory,</w:t>
      </w:r>
      <w:r w:rsidRPr="00065FE3">
        <w:rPr>
          <w:spacing w:val="-13"/>
        </w:rPr>
        <w:t xml:space="preserve"> </w:t>
      </w:r>
      <w:r w:rsidRPr="00065FE3">
        <w:t>advising,</w:t>
      </w:r>
      <w:r w:rsidRPr="00065FE3">
        <w:rPr>
          <w:spacing w:val="-13"/>
        </w:rPr>
        <w:t xml:space="preserve"> </w:t>
      </w:r>
      <w:r w:rsidRPr="00065FE3">
        <w:t>mentoring,</w:t>
      </w:r>
      <w:r w:rsidRPr="00065FE3">
        <w:rPr>
          <w:spacing w:val="-11"/>
        </w:rPr>
        <w:t xml:space="preserve"> </w:t>
      </w:r>
      <w:r w:rsidRPr="00065FE3">
        <w:t>program building, and curriculum development. A letter from the Dean of the Graduate School is required to document and evaluate the teaching, rotation supervision and mentoring</w:t>
      </w:r>
      <w:r w:rsidRPr="00065FE3">
        <w:rPr>
          <w:spacing w:val="-37"/>
        </w:rPr>
        <w:t xml:space="preserve"> </w:t>
      </w:r>
      <w:r w:rsidRPr="00065FE3">
        <w:t>roles.</w:t>
      </w:r>
    </w:p>
    <w:p w14:paraId="29379AEA" w14:textId="77777777" w:rsidR="00373E69" w:rsidRPr="00065FE3" w:rsidRDefault="00373E69" w:rsidP="009343DF">
      <w:pPr>
        <w:pStyle w:val="a3"/>
        <w:spacing w:line="276" w:lineRule="auto"/>
        <w:jc w:val="both"/>
      </w:pPr>
    </w:p>
    <w:p w14:paraId="71169A48" w14:textId="77777777" w:rsidR="00373E69" w:rsidRPr="00065FE3" w:rsidRDefault="0039153A" w:rsidP="00A71228">
      <w:pPr>
        <w:pStyle w:val="a3"/>
        <w:spacing w:line="276" w:lineRule="auto"/>
        <w:ind w:leftChars="300" w:left="660"/>
        <w:jc w:val="both"/>
      </w:pPr>
      <w:r w:rsidRPr="00065FE3">
        <w:t>In some cases, service to the University can be relevant to the tenure decision.</w:t>
      </w:r>
      <w:r w:rsidRPr="00065FE3">
        <w:rPr>
          <w:spacing w:val="-15"/>
        </w:rPr>
        <w:t xml:space="preserve"> </w:t>
      </w:r>
      <w:r w:rsidRPr="00065FE3">
        <w:t>But</w:t>
      </w:r>
      <w:r w:rsidRPr="00065FE3">
        <w:rPr>
          <w:spacing w:val="-16"/>
        </w:rPr>
        <w:t xml:space="preserve"> </w:t>
      </w:r>
      <w:r w:rsidRPr="00065FE3">
        <w:t>service,</w:t>
      </w:r>
      <w:r w:rsidRPr="00065FE3">
        <w:rPr>
          <w:spacing w:val="-17"/>
        </w:rPr>
        <w:t xml:space="preserve"> </w:t>
      </w:r>
      <w:r w:rsidRPr="00065FE3">
        <w:t>however</w:t>
      </w:r>
      <w:r w:rsidRPr="00065FE3">
        <w:rPr>
          <w:spacing w:val="-15"/>
        </w:rPr>
        <w:t xml:space="preserve"> </w:t>
      </w:r>
      <w:r w:rsidRPr="00065FE3">
        <w:t>exemplary,</w:t>
      </w:r>
      <w:r w:rsidRPr="00065FE3">
        <w:rPr>
          <w:spacing w:val="-17"/>
        </w:rPr>
        <w:t xml:space="preserve"> </w:t>
      </w:r>
      <w:r w:rsidRPr="00065FE3">
        <w:t>cannot</w:t>
      </w:r>
      <w:r w:rsidRPr="00065FE3">
        <w:rPr>
          <w:spacing w:val="-21"/>
        </w:rPr>
        <w:t xml:space="preserve"> </w:t>
      </w:r>
      <w:r w:rsidRPr="00065FE3">
        <w:t>substitute</w:t>
      </w:r>
      <w:r w:rsidRPr="00065FE3">
        <w:rPr>
          <w:spacing w:val="-22"/>
        </w:rPr>
        <w:t xml:space="preserve"> </w:t>
      </w:r>
      <w:r w:rsidRPr="00065FE3">
        <w:t>for</w:t>
      </w:r>
      <w:r w:rsidRPr="00065FE3">
        <w:rPr>
          <w:spacing w:val="-21"/>
        </w:rPr>
        <w:t xml:space="preserve"> </w:t>
      </w:r>
      <w:r w:rsidRPr="00065FE3">
        <w:t>major shortcomings in scholarship or</w:t>
      </w:r>
      <w:r w:rsidRPr="00065FE3">
        <w:rPr>
          <w:spacing w:val="-37"/>
        </w:rPr>
        <w:t xml:space="preserve"> </w:t>
      </w:r>
      <w:r w:rsidRPr="00065FE3">
        <w:t>teaching.</w:t>
      </w:r>
    </w:p>
    <w:p w14:paraId="5A710FA6" w14:textId="77777777" w:rsidR="00373E69" w:rsidRPr="00065FE3" w:rsidRDefault="00373E69" w:rsidP="009343DF">
      <w:pPr>
        <w:pStyle w:val="a3"/>
        <w:spacing w:line="276" w:lineRule="auto"/>
        <w:jc w:val="both"/>
      </w:pPr>
    </w:p>
    <w:p w14:paraId="39720B3B" w14:textId="0A0D0E10" w:rsidR="00373E69" w:rsidRPr="00065FE3" w:rsidRDefault="0039153A" w:rsidP="00A71228">
      <w:pPr>
        <w:pStyle w:val="a3"/>
        <w:spacing w:line="276" w:lineRule="auto"/>
        <w:ind w:leftChars="300" w:left="660"/>
        <w:jc w:val="both"/>
      </w:pPr>
      <w:r w:rsidRPr="00065FE3">
        <w:t>The</w:t>
      </w:r>
      <w:r w:rsidRPr="00065FE3">
        <w:rPr>
          <w:spacing w:val="-5"/>
        </w:rPr>
        <w:t xml:space="preserve"> </w:t>
      </w:r>
      <w:r w:rsidRPr="00065FE3">
        <w:t>outcome</w:t>
      </w:r>
      <w:r w:rsidRPr="00065FE3">
        <w:rPr>
          <w:spacing w:val="-5"/>
        </w:rPr>
        <w:t xml:space="preserve"> </w:t>
      </w:r>
      <w:r w:rsidRPr="00065FE3">
        <w:t>of</w:t>
      </w:r>
      <w:r w:rsidRPr="00065FE3">
        <w:rPr>
          <w:spacing w:val="-1"/>
        </w:rPr>
        <w:t xml:space="preserve"> </w:t>
      </w:r>
      <w:r w:rsidRPr="00065FE3">
        <w:t>the</w:t>
      </w:r>
      <w:r w:rsidRPr="00065FE3">
        <w:rPr>
          <w:spacing w:val="-5"/>
        </w:rPr>
        <w:t xml:space="preserve"> </w:t>
      </w:r>
      <w:r w:rsidRPr="00065FE3">
        <w:t>TREC</w:t>
      </w:r>
      <w:r w:rsidRPr="00065FE3">
        <w:rPr>
          <w:spacing w:val="-5"/>
        </w:rPr>
        <w:t xml:space="preserve"> </w:t>
      </w:r>
      <w:r w:rsidRPr="00065FE3">
        <w:t>will</w:t>
      </w:r>
      <w:r w:rsidRPr="00065FE3">
        <w:rPr>
          <w:spacing w:val="-1"/>
        </w:rPr>
        <w:t xml:space="preserve"> </w:t>
      </w:r>
      <w:r w:rsidRPr="00065FE3">
        <w:t>be</w:t>
      </w:r>
      <w:r w:rsidRPr="00065FE3">
        <w:rPr>
          <w:spacing w:val="-5"/>
        </w:rPr>
        <w:t xml:space="preserve"> </w:t>
      </w:r>
      <w:r w:rsidRPr="00065FE3">
        <w:t>a</w:t>
      </w:r>
      <w:r w:rsidRPr="00065FE3">
        <w:rPr>
          <w:spacing w:val="-8"/>
        </w:rPr>
        <w:t xml:space="preserve"> </w:t>
      </w:r>
      <w:r w:rsidRPr="00065FE3">
        <w:t>file</w:t>
      </w:r>
      <w:r w:rsidRPr="00065FE3">
        <w:rPr>
          <w:spacing w:val="-5"/>
        </w:rPr>
        <w:t xml:space="preserve"> </w:t>
      </w:r>
      <w:r w:rsidRPr="00065FE3">
        <w:t>containing</w:t>
      </w:r>
      <w:r w:rsidRPr="00065FE3">
        <w:rPr>
          <w:spacing w:val="-4"/>
        </w:rPr>
        <w:t xml:space="preserve"> </w:t>
      </w:r>
      <w:r w:rsidRPr="00065FE3">
        <w:t>the</w:t>
      </w:r>
      <w:r w:rsidRPr="00065FE3">
        <w:rPr>
          <w:spacing w:val="-3"/>
        </w:rPr>
        <w:t xml:space="preserve"> </w:t>
      </w:r>
      <w:r w:rsidRPr="00065FE3">
        <w:t>Tenure</w:t>
      </w:r>
      <w:r w:rsidRPr="00065FE3">
        <w:rPr>
          <w:spacing w:val="-7"/>
        </w:rPr>
        <w:t xml:space="preserve"> </w:t>
      </w:r>
      <w:r w:rsidRPr="00065FE3">
        <w:t>Review Papers</w:t>
      </w:r>
      <w:r w:rsidRPr="00065FE3">
        <w:rPr>
          <w:spacing w:val="-12"/>
        </w:rPr>
        <w:t xml:space="preserve"> </w:t>
      </w:r>
      <w:r w:rsidRPr="00065FE3">
        <w:t>and</w:t>
      </w:r>
      <w:r w:rsidRPr="00065FE3">
        <w:rPr>
          <w:spacing w:val="-13"/>
        </w:rPr>
        <w:t xml:space="preserve"> </w:t>
      </w:r>
      <w:r w:rsidRPr="00065FE3">
        <w:t>a</w:t>
      </w:r>
      <w:r w:rsidRPr="00065FE3">
        <w:rPr>
          <w:spacing w:val="-13"/>
        </w:rPr>
        <w:t xml:space="preserve"> </w:t>
      </w:r>
      <w:r w:rsidRPr="00065FE3">
        <w:t>cover</w:t>
      </w:r>
      <w:r w:rsidRPr="00065FE3">
        <w:rPr>
          <w:spacing w:val="-12"/>
        </w:rPr>
        <w:t xml:space="preserve"> </w:t>
      </w:r>
      <w:r w:rsidRPr="00065FE3">
        <w:t>letter</w:t>
      </w:r>
      <w:r w:rsidRPr="00065FE3">
        <w:rPr>
          <w:spacing w:val="-12"/>
        </w:rPr>
        <w:t xml:space="preserve"> </w:t>
      </w:r>
      <w:r w:rsidRPr="00065FE3">
        <w:t>from</w:t>
      </w:r>
      <w:r w:rsidRPr="00065FE3">
        <w:rPr>
          <w:spacing w:val="-12"/>
        </w:rPr>
        <w:t xml:space="preserve"> </w:t>
      </w:r>
      <w:r w:rsidRPr="00065FE3">
        <w:t>the</w:t>
      </w:r>
      <w:r w:rsidRPr="00065FE3">
        <w:rPr>
          <w:spacing w:val="-16"/>
        </w:rPr>
        <w:t xml:space="preserve"> </w:t>
      </w:r>
      <w:r w:rsidRPr="00065FE3">
        <w:t>Chair</w:t>
      </w:r>
      <w:r w:rsidRPr="00065FE3">
        <w:rPr>
          <w:spacing w:val="-10"/>
        </w:rPr>
        <w:t xml:space="preserve"> </w:t>
      </w:r>
      <w:r w:rsidRPr="00065FE3">
        <w:t>of</w:t>
      </w:r>
      <w:r w:rsidRPr="00065FE3">
        <w:rPr>
          <w:spacing w:val="-9"/>
        </w:rPr>
        <w:t xml:space="preserve"> </w:t>
      </w:r>
      <w:r w:rsidRPr="00065FE3">
        <w:t>the</w:t>
      </w:r>
      <w:r w:rsidRPr="00065FE3">
        <w:rPr>
          <w:spacing w:val="-13"/>
        </w:rPr>
        <w:t xml:space="preserve"> </w:t>
      </w:r>
      <w:r w:rsidRPr="00065FE3">
        <w:t>TREC</w:t>
      </w:r>
      <w:r w:rsidRPr="00065FE3">
        <w:rPr>
          <w:spacing w:val="-10"/>
        </w:rPr>
        <w:t xml:space="preserve"> </w:t>
      </w:r>
      <w:r w:rsidRPr="00065FE3">
        <w:t>to</w:t>
      </w:r>
      <w:r w:rsidRPr="00065FE3">
        <w:rPr>
          <w:spacing w:val="-12"/>
        </w:rPr>
        <w:t xml:space="preserve"> </w:t>
      </w:r>
      <w:r w:rsidRPr="00065FE3">
        <w:t>the</w:t>
      </w:r>
      <w:r w:rsidRPr="00065FE3">
        <w:rPr>
          <w:spacing w:val="-16"/>
        </w:rPr>
        <w:t xml:space="preserve"> </w:t>
      </w:r>
      <w:r w:rsidRPr="00065FE3">
        <w:t xml:space="preserve">President, after review by the Appointment and Promotion Committee as described in the </w:t>
      </w:r>
      <w:hyperlink r:id="rId42">
        <w:r w:rsidRPr="00065FE3">
          <w:rPr>
            <w:color w:val="0000FF"/>
            <w:u w:val="single" w:color="0000FF"/>
          </w:rPr>
          <w:t xml:space="preserve">TREC Handbook </w:t>
        </w:r>
      </w:hyperlink>
      <w:r w:rsidRPr="00065FE3">
        <w:t xml:space="preserve">through the Dean </w:t>
      </w:r>
      <w:r w:rsidRPr="00065FE3">
        <w:rPr>
          <w:spacing w:val="-3"/>
        </w:rPr>
        <w:t xml:space="preserve">of </w:t>
      </w:r>
      <w:r w:rsidRPr="00065FE3">
        <w:t>Faculty</w:t>
      </w:r>
      <w:r w:rsidRPr="00065FE3">
        <w:rPr>
          <w:spacing w:val="-13"/>
        </w:rPr>
        <w:t xml:space="preserve"> </w:t>
      </w:r>
      <w:r w:rsidRPr="00065FE3">
        <w:t>Affairs.</w:t>
      </w:r>
    </w:p>
    <w:p w14:paraId="2844E901" w14:textId="77777777" w:rsidR="00373E69" w:rsidRPr="00065FE3" w:rsidRDefault="00373E69" w:rsidP="009343DF">
      <w:pPr>
        <w:pStyle w:val="a3"/>
        <w:spacing w:line="276" w:lineRule="auto"/>
        <w:jc w:val="both"/>
      </w:pPr>
    </w:p>
    <w:p w14:paraId="79911DA6" w14:textId="70FDCB50" w:rsidR="00373E69" w:rsidRPr="00065FE3" w:rsidRDefault="0039153A" w:rsidP="00A71228">
      <w:pPr>
        <w:pStyle w:val="a3"/>
        <w:spacing w:line="276" w:lineRule="auto"/>
        <w:ind w:leftChars="300" w:left="660"/>
        <w:jc w:val="both"/>
      </w:pPr>
      <w:r w:rsidRPr="00065FE3">
        <w:t>The positive recommendation of the TREC will proceed through the following levels of review. Taken in order they are</w:t>
      </w:r>
      <w:r w:rsidR="00B45575" w:rsidRPr="00065FE3">
        <w:t>:</w:t>
      </w:r>
    </w:p>
    <w:p w14:paraId="2FDCFC7E" w14:textId="77777777" w:rsidR="00B45575" w:rsidRPr="00065FE3" w:rsidRDefault="00B45575" w:rsidP="009343DF">
      <w:pPr>
        <w:pStyle w:val="a3"/>
        <w:spacing w:line="276" w:lineRule="auto"/>
        <w:jc w:val="both"/>
      </w:pPr>
    </w:p>
    <w:p w14:paraId="51EC3542" w14:textId="0E909C75" w:rsidR="00C7782D" w:rsidRPr="00065FE3" w:rsidRDefault="00B45575" w:rsidP="00A30D03">
      <w:pPr>
        <w:spacing w:line="276" w:lineRule="auto"/>
        <w:ind w:leftChars="300" w:left="1020" w:hangingChars="150" w:hanging="360"/>
        <w:jc w:val="both"/>
        <w:rPr>
          <w:sz w:val="24"/>
          <w:szCs w:val="24"/>
        </w:rPr>
      </w:pPr>
      <w:r w:rsidRPr="00065FE3">
        <w:rPr>
          <w:sz w:val="24"/>
          <w:szCs w:val="24"/>
        </w:rPr>
        <w:t>1)</w:t>
      </w:r>
      <w:r w:rsidRPr="00065FE3">
        <w:rPr>
          <w:sz w:val="24"/>
          <w:szCs w:val="24"/>
        </w:rPr>
        <w:tab/>
      </w:r>
      <w:r w:rsidR="0039153A" w:rsidRPr="00065FE3">
        <w:rPr>
          <w:sz w:val="24"/>
          <w:szCs w:val="24"/>
        </w:rPr>
        <w:t>Review by the</w:t>
      </w:r>
      <w:r w:rsidR="0039153A" w:rsidRPr="00065FE3">
        <w:rPr>
          <w:spacing w:val="-22"/>
          <w:sz w:val="24"/>
          <w:szCs w:val="24"/>
        </w:rPr>
        <w:t xml:space="preserve"> </w:t>
      </w:r>
      <w:r w:rsidR="0039153A" w:rsidRPr="00065FE3">
        <w:rPr>
          <w:sz w:val="24"/>
          <w:szCs w:val="24"/>
        </w:rPr>
        <w:t>President</w:t>
      </w:r>
    </w:p>
    <w:p w14:paraId="6DC3FCDD" w14:textId="074021DE" w:rsidR="00C7782D" w:rsidRPr="00065FE3" w:rsidRDefault="00B45575" w:rsidP="00A30D03">
      <w:pPr>
        <w:spacing w:line="276" w:lineRule="auto"/>
        <w:ind w:leftChars="300" w:left="1020" w:hangingChars="150" w:hanging="360"/>
        <w:jc w:val="both"/>
        <w:rPr>
          <w:sz w:val="24"/>
          <w:szCs w:val="24"/>
        </w:rPr>
      </w:pPr>
      <w:r w:rsidRPr="00065FE3">
        <w:rPr>
          <w:sz w:val="24"/>
          <w:szCs w:val="24"/>
        </w:rPr>
        <w:t>2)</w:t>
      </w:r>
      <w:r w:rsidRPr="00065FE3">
        <w:rPr>
          <w:sz w:val="24"/>
          <w:szCs w:val="24"/>
        </w:rPr>
        <w:tab/>
      </w:r>
      <w:r w:rsidR="0039153A" w:rsidRPr="00065FE3">
        <w:rPr>
          <w:sz w:val="24"/>
          <w:szCs w:val="24"/>
        </w:rPr>
        <w:t>If</w:t>
      </w:r>
      <w:r w:rsidR="0039153A" w:rsidRPr="00065FE3">
        <w:rPr>
          <w:spacing w:val="-17"/>
          <w:sz w:val="24"/>
          <w:szCs w:val="24"/>
        </w:rPr>
        <w:t xml:space="preserve"> </w:t>
      </w:r>
      <w:r w:rsidR="0039153A" w:rsidRPr="00065FE3">
        <w:rPr>
          <w:sz w:val="24"/>
          <w:szCs w:val="24"/>
        </w:rPr>
        <w:t>the</w:t>
      </w:r>
      <w:r w:rsidR="0039153A" w:rsidRPr="00065FE3">
        <w:rPr>
          <w:spacing w:val="-21"/>
          <w:sz w:val="24"/>
          <w:szCs w:val="24"/>
        </w:rPr>
        <w:t xml:space="preserve"> </w:t>
      </w:r>
      <w:r w:rsidR="0039153A" w:rsidRPr="00065FE3">
        <w:rPr>
          <w:sz w:val="24"/>
          <w:szCs w:val="24"/>
        </w:rPr>
        <w:t>President</w:t>
      </w:r>
      <w:r w:rsidR="0039153A" w:rsidRPr="00065FE3">
        <w:rPr>
          <w:spacing w:val="-17"/>
          <w:sz w:val="24"/>
          <w:szCs w:val="24"/>
        </w:rPr>
        <w:t xml:space="preserve"> </w:t>
      </w:r>
      <w:r w:rsidR="0039153A" w:rsidRPr="00065FE3">
        <w:rPr>
          <w:sz w:val="24"/>
          <w:szCs w:val="24"/>
        </w:rPr>
        <w:t>agrees</w:t>
      </w:r>
      <w:r w:rsidR="0039153A" w:rsidRPr="00065FE3">
        <w:rPr>
          <w:spacing w:val="-19"/>
          <w:sz w:val="24"/>
          <w:szCs w:val="24"/>
        </w:rPr>
        <w:t xml:space="preserve"> </w:t>
      </w:r>
      <w:r w:rsidR="0039153A" w:rsidRPr="00065FE3">
        <w:rPr>
          <w:sz w:val="24"/>
          <w:szCs w:val="24"/>
        </w:rPr>
        <w:t>with</w:t>
      </w:r>
      <w:r w:rsidR="0039153A" w:rsidRPr="00065FE3">
        <w:rPr>
          <w:spacing w:val="-18"/>
          <w:sz w:val="24"/>
          <w:szCs w:val="24"/>
        </w:rPr>
        <w:t xml:space="preserve"> </w:t>
      </w:r>
      <w:r w:rsidR="0039153A" w:rsidRPr="00065FE3">
        <w:rPr>
          <w:sz w:val="24"/>
          <w:szCs w:val="24"/>
        </w:rPr>
        <w:t>the</w:t>
      </w:r>
      <w:r w:rsidR="0039153A" w:rsidRPr="00065FE3">
        <w:rPr>
          <w:spacing w:val="-22"/>
          <w:sz w:val="24"/>
          <w:szCs w:val="24"/>
        </w:rPr>
        <w:t xml:space="preserve"> </w:t>
      </w:r>
      <w:r w:rsidR="0039153A" w:rsidRPr="00065FE3">
        <w:rPr>
          <w:sz w:val="24"/>
          <w:szCs w:val="24"/>
        </w:rPr>
        <w:t>recommendation</w:t>
      </w:r>
      <w:r w:rsidR="0039153A" w:rsidRPr="00065FE3">
        <w:rPr>
          <w:spacing w:val="-18"/>
          <w:sz w:val="24"/>
          <w:szCs w:val="24"/>
        </w:rPr>
        <w:t xml:space="preserve"> </w:t>
      </w:r>
      <w:r w:rsidR="0039153A" w:rsidRPr="00065FE3">
        <w:rPr>
          <w:sz w:val="24"/>
          <w:szCs w:val="24"/>
        </w:rPr>
        <w:t>by</w:t>
      </w:r>
      <w:r w:rsidR="0039153A" w:rsidRPr="00065FE3">
        <w:rPr>
          <w:spacing w:val="-19"/>
          <w:sz w:val="24"/>
          <w:szCs w:val="24"/>
        </w:rPr>
        <w:t xml:space="preserve"> </w:t>
      </w:r>
      <w:r w:rsidR="0039153A" w:rsidRPr="00065FE3">
        <w:rPr>
          <w:sz w:val="24"/>
          <w:szCs w:val="24"/>
        </w:rPr>
        <w:t>TREC,</w:t>
      </w:r>
      <w:r w:rsidR="0039153A" w:rsidRPr="00065FE3">
        <w:rPr>
          <w:spacing w:val="-20"/>
          <w:sz w:val="24"/>
          <w:szCs w:val="24"/>
        </w:rPr>
        <w:t xml:space="preserve"> </w:t>
      </w:r>
      <w:r w:rsidR="0039153A" w:rsidRPr="00065FE3">
        <w:rPr>
          <w:sz w:val="24"/>
          <w:szCs w:val="24"/>
        </w:rPr>
        <w:t>the</w:t>
      </w:r>
      <w:r w:rsidR="0039153A" w:rsidRPr="00065FE3">
        <w:rPr>
          <w:spacing w:val="-22"/>
          <w:sz w:val="24"/>
          <w:szCs w:val="24"/>
        </w:rPr>
        <w:t xml:space="preserve"> </w:t>
      </w:r>
      <w:r w:rsidR="0039153A" w:rsidRPr="00065FE3">
        <w:rPr>
          <w:sz w:val="24"/>
          <w:szCs w:val="24"/>
        </w:rPr>
        <w:t>file, accompanied by a letter from the President, goes to the Board of Governors for final</w:t>
      </w:r>
      <w:r w:rsidR="0039153A" w:rsidRPr="00065FE3">
        <w:rPr>
          <w:spacing w:val="-24"/>
          <w:sz w:val="24"/>
          <w:szCs w:val="24"/>
        </w:rPr>
        <w:t xml:space="preserve"> </w:t>
      </w:r>
      <w:r w:rsidR="0039153A" w:rsidRPr="00065FE3">
        <w:rPr>
          <w:sz w:val="24"/>
          <w:szCs w:val="24"/>
        </w:rPr>
        <w:t>approval.</w:t>
      </w:r>
    </w:p>
    <w:p w14:paraId="12C8ACF7" w14:textId="1297F93A" w:rsidR="00C7782D" w:rsidRPr="00065FE3" w:rsidRDefault="00B45575" w:rsidP="00A30D03">
      <w:pPr>
        <w:spacing w:line="276" w:lineRule="auto"/>
        <w:ind w:leftChars="300" w:left="1020" w:hangingChars="150" w:hanging="360"/>
        <w:jc w:val="both"/>
        <w:rPr>
          <w:sz w:val="24"/>
          <w:szCs w:val="24"/>
        </w:rPr>
      </w:pPr>
      <w:r w:rsidRPr="00065FE3">
        <w:rPr>
          <w:sz w:val="24"/>
          <w:szCs w:val="24"/>
        </w:rPr>
        <w:t>3)</w:t>
      </w:r>
      <w:r w:rsidRPr="00065FE3">
        <w:rPr>
          <w:sz w:val="24"/>
          <w:szCs w:val="24"/>
        </w:rPr>
        <w:tab/>
      </w:r>
      <w:r w:rsidR="0039153A" w:rsidRPr="00065FE3">
        <w:rPr>
          <w:sz w:val="24"/>
          <w:szCs w:val="24"/>
        </w:rPr>
        <w:t>If the President disagrees with the TREC recommendation, the President will discuss how to resolve the disagreement with the TREC.</w:t>
      </w:r>
      <w:r w:rsidR="0039153A" w:rsidRPr="00065FE3">
        <w:rPr>
          <w:spacing w:val="-7"/>
          <w:sz w:val="24"/>
          <w:szCs w:val="24"/>
        </w:rPr>
        <w:t xml:space="preserve"> </w:t>
      </w:r>
      <w:r w:rsidR="0039153A" w:rsidRPr="00065FE3">
        <w:rPr>
          <w:sz w:val="24"/>
          <w:szCs w:val="24"/>
        </w:rPr>
        <w:t>He/She</w:t>
      </w:r>
      <w:r w:rsidR="0039153A" w:rsidRPr="00065FE3">
        <w:rPr>
          <w:spacing w:val="-7"/>
          <w:sz w:val="24"/>
          <w:szCs w:val="24"/>
        </w:rPr>
        <w:t xml:space="preserve"> </w:t>
      </w:r>
      <w:r w:rsidR="0039153A" w:rsidRPr="00065FE3">
        <w:rPr>
          <w:sz w:val="24"/>
          <w:szCs w:val="24"/>
        </w:rPr>
        <w:t>may</w:t>
      </w:r>
      <w:r w:rsidR="0039153A" w:rsidRPr="00065FE3">
        <w:rPr>
          <w:spacing w:val="-6"/>
          <w:sz w:val="24"/>
          <w:szCs w:val="24"/>
        </w:rPr>
        <w:t xml:space="preserve"> </w:t>
      </w:r>
      <w:r w:rsidR="0039153A" w:rsidRPr="00065FE3">
        <w:rPr>
          <w:sz w:val="24"/>
          <w:szCs w:val="24"/>
        </w:rPr>
        <w:t>convene</w:t>
      </w:r>
      <w:r w:rsidR="0039153A" w:rsidRPr="00065FE3">
        <w:rPr>
          <w:spacing w:val="-7"/>
          <w:sz w:val="24"/>
          <w:szCs w:val="24"/>
        </w:rPr>
        <w:t xml:space="preserve"> </w:t>
      </w:r>
      <w:r w:rsidR="0039153A" w:rsidRPr="00065FE3">
        <w:rPr>
          <w:sz w:val="24"/>
          <w:szCs w:val="24"/>
        </w:rPr>
        <w:t>a</w:t>
      </w:r>
      <w:r w:rsidR="0039153A" w:rsidRPr="00065FE3">
        <w:rPr>
          <w:spacing w:val="-8"/>
          <w:sz w:val="24"/>
          <w:szCs w:val="24"/>
        </w:rPr>
        <w:t xml:space="preserve"> </w:t>
      </w:r>
      <w:r w:rsidR="0039153A" w:rsidRPr="00065FE3">
        <w:rPr>
          <w:sz w:val="24"/>
          <w:szCs w:val="24"/>
        </w:rPr>
        <w:t>separate</w:t>
      </w:r>
      <w:r w:rsidR="0039153A" w:rsidRPr="00065FE3">
        <w:rPr>
          <w:spacing w:val="-7"/>
          <w:sz w:val="24"/>
          <w:szCs w:val="24"/>
        </w:rPr>
        <w:t xml:space="preserve"> </w:t>
      </w:r>
      <w:r w:rsidR="0039153A" w:rsidRPr="00065FE3">
        <w:rPr>
          <w:sz w:val="24"/>
          <w:szCs w:val="24"/>
        </w:rPr>
        <w:t>assessment</w:t>
      </w:r>
      <w:r w:rsidR="0039153A" w:rsidRPr="00065FE3">
        <w:rPr>
          <w:spacing w:val="-7"/>
          <w:sz w:val="24"/>
          <w:szCs w:val="24"/>
        </w:rPr>
        <w:t xml:space="preserve"> </w:t>
      </w:r>
      <w:r w:rsidR="0039153A" w:rsidRPr="00065FE3">
        <w:rPr>
          <w:sz w:val="24"/>
          <w:szCs w:val="24"/>
        </w:rPr>
        <w:t>for</w:t>
      </w:r>
      <w:r w:rsidR="0039153A" w:rsidRPr="00065FE3">
        <w:rPr>
          <w:spacing w:val="-4"/>
          <w:sz w:val="24"/>
          <w:szCs w:val="24"/>
        </w:rPr>
        <w:t xml:space="preserve"> </w:t>
      </w:r>
      <w:r w:rsidR="0039153A" w:rsidRPr="00065FE3">
        <w:rPr>
          <w:sz w:val="24"/>
          <w:szCs w:val="24"/>
        </w:rPr>
        <w:t>own</w:t>
      </w:r>
      <w:r w:rsidR="0039153A" w:rsidRPr="00065FE3">
        <w:rPr>
          <w:spacing w:val="-7"/>
          <w:sz w:val="24"/>
          <w:szCs w:val="24"/>
        </w:rPr>
        <w:t xml:space="preserve"> </w:t>
      </w:r>
      <w:r w:rsidR="0039153A" w:rsidRPr="00065FE3">
        <w:rPr>
          <w:sz w:val="24"/>
          <w:szCs w:val="24"/>
        </w:rPr>
        <w:t>use</w:t>
      </w:r>
      <w:r w:rsidR="0039153A" w:rsidRPr="00065FE3">
        <w:rPr>
          <w:spacing w:val="-7"/>
          <w:sz w:val="24"/>
          <w:szCs w:val="24"/>
        </w:rPr>
        <w:t xml:space="preserve"> </w:t>
      </w:r>
      <w:r w:rsidR="0039153A" w:rsidRPr="00065FE3">
        <w:rPr>
          <w:sz w:val="24"/>
          <w:szCs w:val="24"/>
        </w:rPr>
        <w:t>if necessary.</w:t>
      </w:r>
    </w:p>
    <w:p w14:paraId="34BB00F1" w14:textId="77777777" w:rsidR="00B45575" w:rsidRPr="00065FE3" w:rsidRDefault="00B45575" w:rsidP="009343DF">
      <w:pPr>
        <w:pStyle w:val="a3"/>
        <w:spacing w:line="276" w:lineRule="auto"/>
        <w:jc w:val="both"/>
      </w:pPr>
    </w:p>
    <w:p w14:paraId="422E12C3" w14:textId="77777777" w:rsidR="00B45575" w:rsidRPr="00065FE3" w:rsidRDefault="0039153A" w:rsidP="00A71228">
      <w:pPr>
        <w:pStyle w:val="a3"/>
        <w:spacing w:line="276" w:lineRule="auto"/>
        <w:ind w:leftChars="300" w:left="660"/>
        <w:jc w:val="both"/>
      </w:pPr>
      <w:r w:rsidRPr="00065FE3">
        <w:t>A negative TREC recommendation with which the President</w:t>
      </w:r>
      <w:r w:rsidRPr="00065FE3">
        <w:rPr>
          <w:spacing w:val="-27"/>
        </w:rPr>
        <w:t xml:space="preserve"> </w:t>
      </w:r>
      <w:r w:rsidRPr="00065FE3">
        <w:t>concurs, will</w:t>
      </w:r>
      <w:r w:rsidRPr="00065FE3">
        <w:rPr>
          <w:spacing w:val="-2"/>
        </w:rPr>
        <w:t xml:space="preserve"> </w:t>
      </w:r>
      <w:r w:rsidRPr="00065FE3">
        <w:t>be</w:t>
      </w:r>
      <w:r w:rsidRPr="00065FE3">
        <w:rPr>
          <w:spacing w:val="-4"/>
        </w:rPr>
        <w:t xml:space="preserve"> </w:t>
      </w:r>
      <w:r w:rsidRPr="00065FE3">
        <w:t>sent</w:t>
      </w:r>
      <w:r w:rsidRPr="00065FE3">
        <w:rPr>
          <w:spacing w:val="-2"/>
        </w:rPr>
        <w:t xml:space="preserve"> </w:t>
      </w:r>
      <w:r w:rsidRPr="00065FE3">
        <w:t>to</w:t>
      </w:r>
      <w:r w:rsidRPr="00065FE3">
        <w:rPr>
          <w:spacing w:val="-5"/>
        </w:rPr>
        <w:t xml:space="preserve"> </w:t>
      </w:r>
      <w:r w:rsidRPr="00065FE3">
        <w:t>the</w:t>
      </w:r>
      <w:r w:rsidRPr="00065FE3">
        <w:rPr>
          <w:spacing w:val="-4"/>
        </w:rPr>
        <w:t xml:space="preserve"> </w:t>
      </w:r>
      <w:r w:rsidRPr="00065FE3">
        <w:t>candidate,</w:t>
      </w:r>
      <w:r w:rsidRPr="00065FE3">
        <w:rPr>
          <w:spacing w:val="-2"/>
        </w:rPr>
        <w:t xml:space="preserve"> </w:t>
      </w:r>
      <w:r w:rsidRPr="00065FE3">
        <w:t>and</w:t>
      </w:r>
      <w:r w:rsidRPr="00065FE3">
        <w:rPr>
          <w:spacing w:val="-4"/>
        </w:rPr>
        <w:t xml:space="preserve"> </w:t>
      </w:r>
      <w:r w:rsidRPr="00065FE3">
        <w:t>will</w:t>
      </w:r>
      <w:r w:rsidRPr="00065FE3">
        <w:rPr>
          <w:spacing w:val="-1"/>
        </w:rPr>
        <w:t xml:space="preserve"> </w:t>
      </w:r>
      <w:r w:rsidRPr="00065FE3">
        <w:t>also</w:t>
      </w:r>
      <w:r w:rsidRPr="00065FE3">
        <w:rPr>
          <w:spacing w:val="-3"/>
        </w:rPr>
        <w:t xml:space="preserve"> </w:t>
      </w:r>
      <w:r w:rsidRPr="00065FE3">
        <w:t>be</w:t>
      </w:r>
      <w:r w:rsidRPr="00065FE3">
        <w:rPr>
          <w:spacing w:val="-4"/>
        </w:rPr>
        <w:t xml:space="preserve"> </w:t>
      </w:r>
      <w:r w:rsidRPr="00065FE3">
        <w:t>reported</w:t>
      </w:r>
      <w:r w:rsidRPr="00065FE3">
        <w:rPr>
          <w:spacing w:val="-4"/>
        </w:rPr>
        <w:t xml:space="preserve"> </w:t>
      </w:r>
      <w:r w:rsidRPr="00065FE3">
        <w:t>to</w:t>
      </w:r>
      <w:r w:rsidRPr="00065FE3">
        <w:rPr>
          <w:spacing w:val="-3"/>
        </w:rPr>
        <w:t xml:space="preserve"> </w:t>
      </w:r>
      <w:r w:rsidRPr="00065FE3">
        <w:t>the</w:t>
      </w:r>
      <w:r w:rsidRPr="00065FE3">
        <w:rPr>
          <w:spacing w:val="-4"/>
        </w:rPr>
        <w:t xml:space="preserve"> </w:t>
      </w:r>
      <w:r w:rsidRPr="00065FE3">
        <w:t>Board</w:t>
      </w:r>
      <w:r w:rsidRPr="00065FE3">
        <w:rPr>
          <w:spacing w:val="-4"/>
        </w:rPr>
        <w:t xml:space="preserve"> </w:t>
      </w:r>
      <w:r w:rsidRPr="00065FE3">
        <w:t>of Governors.</w:t>
      </w:r>
    </w:p>
    <w:p w14:paraId="2154DC95" w14:textId="77777777" w:rsidR="00B45575" w:rsidRPr="00065FE3" w:rsidRDefault="00B45575" w:rsidP="009343DF">
      <w:pPr>
        <w:pStyle w:val="a3"/>
        <w:spacing w:line="276" w:lineRule="auto"/>
        <w:jc w:val="both"/>
      </w:pPr>
    </w:p>
    <w:p w14:paraId="0CBAB994" w14:textId="77777777" w:rsidR="00B45575" w:rsidRPr="00065FE3" w:rsidRDefault="0039153A" w:rsidP="00A71228">
      <w:pPr>
        <w:pStyle w:val="a3"/>
        <w:spacing w:line="276" w:lineRule="auto"/>
        <w:ind w:leftChars="300" w:left="660"/>
        <w:jc w:val="both"/>
      </w:pPr>
      <w:r w:rsidRPr="00065FE3">
        <w:t>For</w:t>
      </w:r>
      <w:r w:rsidRPr="00065FE3">
        <w:rPr>
          <w:spacing w:val="-18"/>
        </w:rPr>
        <w:t xml:space="preserve"> </w:t>
      </w:r>
      <w:r w:rsidRPr="00065FE3">
        <w:t>an</w:t>
      </w:r>
      <w:r w:rsidRPr="00065FE3">
        <w:rPr>
          <w:spacing w:val="-18"/>
        </w:rPr>
        <w:t xml:space="preserve"> </w:t>
      </w:r>
      <w:r w:rsidRPr="00065FE3">
        <w:t>Assistant</w:t>
      </w:r>
      <w:r w:rsidRPr="00065FE3">
        <w:rPr>
          <w:spacing w:val="-17"/>
        </w:rPr>
        <w:t xml:space="preserve"> </w:t>
      </w:r>
      <w:r w:rsidRPr="00065FE3">
        <w:t>Professor,</w:t>
      </w:r>
      <w:r w:rsidRPr="00065FE3">
        <w:rPr>
          <w:spacing w:val="-20"/>
        </w:rPr>
        <w:t xml:space="preserve"> </w:t>
      </w:r>
      <w:r w:rsidRPr="00065FE3">
        <w:t>the</w:t>
      </w:r>
      <w:r w:rsidRPr="00065FE3">
        <w:rPr>
          <w:spacing w:val="-21"/>
        </w:rPr>
        <w:t xml:space="preserve"> </w:t>
      </w:r>
      <w:r w:rsidRPr="00065FE3">
        <w:t>award</w:t>
      </w:r>
      <w:r w:rsidRPr="00065FE3">
        <w:rPr>
          <w:spacing w:val="-22"/>
        </w:rPr>
        <w:t xml:space="preserve"> </w:t>
      </w:r>
      <w:r w:rsidRPr="00065FE3">
        <w:t>of</w:t>
      </w:r>
      <w:r w:rsidRPr="00065FE3">
        <w:rPr>
          <w:spacing w:val="-17"/>
        </w:rPr>
        <w:t xml:space="preserve"> </w:t>
      </w:r>
      <w:r w:rsidRPr="00065FE3">
        <w:t>tenure</w:t>
      </w:r>
      <w:r w:rsidRPr="00065FE3">
        <w:rPr>
          <w:spacing w:val="-19"/>
        </w:rPr>
        <w:t xml:space="preserve"> </w:t>
      </w:r>
      <w:r w:rsidRPr="00065FE3">
        <w:t>automatically</w:t>
      </w:r>
      <w:r w:rsidRPr="00065FE3">
        <w:rPr>
          <w:spacing w:val="-23"/>
        </w:rPr>
        <w:t xml:space="preserve"> </w:t>
      </w:r>
      <w:r w:rsidRPr="00065FE3">
        <w:t>involves promotion to Associate</w:t>
      </w:r>
      <w:r w:rsidRPr="00065FE3">
        <w:rPr>
          <w:spacing w:val="-35"/>
        </w:rPr>
        <w:t xml:space="preserve"> </w:t>
      </w:r>
      <w:r w:rsidRPr="00065FE3">
        <w:t>Professor.</w:t>
      </w:r>
    </w:p>
    <w:p w14:paraId="063264DC" w14:textId="77777777" w:rsidR="00B45575" w:rsidRPr="00065FE3" w:rsidRDefault="00B45575" w:rsidP="009343DF">
      <w:pPr>
        <w:pStyle w:val="a3"/>
        <w:spacing w:line="276" w:lineRule="auto"/>
        <w:jc w:val="both"/>
      </w:pPr>
    </w:p>
    <w:p w14:paraId="41D8A317" w14:textId="77777777" w:rsidR="00B45575" w:rsidRPr="00065FE3" w:rsidRDefault="0039153A" w:rsidP="00A71228">
      <w:pPr>
        <w:pStyle w:val="a3"/>
        <w:spacing w:line="276" w:lineRule="auto"/>
        <w:ind w:leftChars="300" w:left="660"/>
        <w:jc w:val="both"/>
      </w:pPr>
      <w:r w:rsidRPr="00065FE3">
        <w:t>Under exceptional circumstances, an Assistant Professor who has had a negative tenure outcome can be reviewed for promotion to Associate Professor without tenure. In such exceptional case, the second review as Associate Professor without tenure is conducted in Year 8 from the initial appointment as an Assistant Professor and follows the similar procedure stipulated in Tenure Review (B). Such tenure</w:t>
      </w:r>
      <w:r w:rsidRPr="00065FE3">
        <w:rPr>
          <w:spacing w:val="-10"/>
        </w:rPr>
        <w:t xml:space="preserve"> </w:t>
      </w:r>
      <w:r w:rsidRPr="00065FE3">
        <w:t>review</w:t>
      </w:r>
      <w:r w:rsidRPr="00065FE3">
        <w:rPr>
          <w:spacing w:val="-9"/>
        </w:rPr>
        <w:t xml:space="preserve"> </w:t>
      </w:r>
      <w:r w:rsidRPr="00065FE3">
        <w:t>must</w:t>
      </w:r>
      <w:r w:rsidRPr="00065FE3">
        <w:rPr>
          <w:spacing w:val="-8"/>
        </w:rPr>
        <w:t xml:space="preserve"> </w:t>
      </w:r>
      <w:r w:rsidRPr="00065FE3">
        <w:t>be</w:t>
      </w:r>
      <w:r w:rsidRPr="00065FE3">
        <w:rPr>
          <w:spacing w:val="-7"/>
        </w:rPr>
        <w:t xml:space="preserve"> </w:t>
      </w:r>
      <w:r w:rsidRPr="00065FE3">
        <w:t>completed</w:t>
      </w:r>
      <w:r w:rsidRPr="00065FE3">
        <w:rPr>
          <w:spacing w:val="-10"/>
        </w:rPr>
        <w:t xml:space="preserve"> </w:t>
      </w:r>
      <w:r w:rsidRPr="00065FE3">
        <w:t>by</w:t>
      </w:r>
      <w:r w:rsidRPr="00065FE3">
        <w:rPr>
          <w:spacing w:val="-7"/>
        </w:rPr>
        <w:t xml:space="preserve"> </w:t>
      </w:r>
      <w:r w:rsidRPr="00065FE3">
        <w:t>the</w:t>
      </w:r>
      <w:r w:rsidRPr="00065FE3">
        <w:rPr>
          <w:spacing w:val="-10"/>
        </w:rPr>
        <w:t xml:space="preserve"> </w:t>
      </w:r>
      <w:r w:rsidRPr="00065FE3">
        <w:t>end</w:t>
      </w:r>
      <w:r w:rsidRPr="00065FE3">
        <w:rPr>
          <w:spacing w:val="-10"/>
        </w:rPr>
        <w:t xml:space="preserve"> </w:t>
      </w:r>
      <w:r w:rsidRPr="00065FE3">
        <w:t>of</w:t>
      </w:r>
      <w:r w:rsidRPr="00065FE3">
        <w:rPr>
          <w:spacing w:val="-8"/>
        </w:rPr>
        <w:t xml:space="preserve"> </w:t>
      </w:r>
      <w:r w:rsidRPr="00065FE3">
        <w:t>Year</w:t>
      </w:r>
      <w:r w:rsidRPr="00065FE3">
        <w:rPr>
          <w:spacing w:val="-9"/>
        </w:rPr>
        <w:t xml:space="preserve"> </w:t>
      </w:r>
      <w:r w:rsidRPr="00065FE3">
        <w:t>9</w:t>
      </w:r>
      <w:r w:rsidRPr="00065FE3">
        <w:rPr>
          <w:spacing w:val="-8"/>
        </w:rPr>
        <w:t xml:space="preserve"> </w:t>
      </w:r>
      <w:r w:rsidRPr="00065FE3">
        <w:t>from</w:t>
      </w:r>
      <w:r w:rsidRPr="00065FE3">
        <w:rPr>
          <w:spacing w:val="-9"/>
        </w:rPr>
        <w:t xml:space="preserve"> </w:t>
      </w:r>
      <w:r w:rsidRPr="00065FE3">
        <w:t>the</w:t>
      </w:r>
      <w:r w:rsidRPr="00065FE3">
        <w:rPr>
          <w:spacing w:val="-10"/>
        </w:rPr>
        <w:t xml:space="preserve"> </w:t>
      </w:r>
      <w:r w:rsidRPr="00065FE3">
        <w:t>initial appointment as an Assistant</w:t>
      </w:r>
      <w:r w:rsidRPr="00065FE3">
        <w:rPr>
          <w:spacing w:val="-16"/>
        </w:rPr>
        <w:t xml:space="preserve"> </w:t>
      </w:r>
      <w:r w:rsidRPr="00065FE3">
        <w:t>Professor.</w:t>
      </w:r>
    </w:p>
    <w:p w14:paraId="1BDF2507" w14:textId="77777777" w:rsidR="00B45575" w:rsidRPr="00065FE3" w:rsidRDefault="00B45575" w:rsidP="009343DF">
      <w:pPr>
        <w:pStyle w:val="a3"/>
        <w:spacing w:line="276" w:lineRule="auto"/>
        <w:jc w:val="both"/>
      </w:pPr>
    </w:p>
    <w:p w14:paraId="4A994FAF" w14:textId="77777777" w:rsidR="00B45575" w:rsidRPr="00065FE3" w:rsidRDefault="0039153A" w:rsidP="00A71228">
      <w:pPr>
        <w:pStyle w:val="a3"/>
        <w:spacing w:line="276" w:lineRule="auto"/>
        <w:ind w:leftChars="300" w:left="660"/>
        <w:jc w:val="both"/>
      </w:pPr>
      <w:r w:rsidRPr="00065FE3">
        <w:t>For an Associate Professor, TREC may solicit from the external reviewers (letter writers) an opinion on whether to promote to Professor and on the basis of the responses may make such a recommendation.</w:t>
      </w:r>
    </w:p>
    <w:p w14:paraId="7881FA4A" w14:textId="77777777" w:rsidR="00B45575" w:rsidRPr="00065FE3" w:rsidRDefault="00B45575" w:rsidP="009343DF">
      <w:pPr>
        <w:pStyle w:val="a3"/>
        <w:spacing w:line="276" w:lineRule="auto"/>
        <w:jc w:val="both"/>
      </w:pPr>
    </w:p>
    <w:p w14:paraId="2D9C584F" w14:textId="7692CAFB" w:rsidR="00C7782D" w:rsidRPr="00065FE3" w:rsidRDefault="0039153A" w:rsidP="00A71228">
      <w:pPr>
        <w:pStyle w:val="a3"/>
        <w:spacing w:line="276" w:lineRule="auto"/>
        <w:ind w:leftChars="300" w:left="660"/>
        <w:jc w:val="both"/>
      </w:pPr>
      <w:r w:rsidRPr="00065FE3">
        <w:t xml:space="preserve">In the case of a negative decision for tenure, the appointment will terminate as in the contract, or after a year if the remaining time on the contract is less than a year. The </w:t>
      </w:r>
      <w:r w:rsidRPr="00065FE3">
        <w:rPr>
          <w:spacing w:val="-3"/>
        </w:rPr>
        <w:t xml:space="preserve">unsuccessful </w:t>
      </w:r>
      <w:r w:rsidRPr="00065FE3">
        <w:t>candidate should work with the Provost and the Dean of Faculty Affairs to ensure an orderly transition, including making proper provision for the timely completion</w:t>
      </w:r>
      <w:r w:rsidRPr="00065FE3">
        <w:rPr>
          <w:spacing w:val="-18"/>
        </w:rPr>
        <w:t xml:space="preserve"> </w:t>
      </w:r>
      <w:r w:rsidRPr="00065FE3">
        <w:t>of</w:t>
      </w:r>
      <w:r w:rsidRPr="00065FE3">
        <w:rPr>
          <w:spacing w:val="-16"/>
        </w:rPr>
        <w:t xml:space="preserve"> </w:t>
      </w:r>
      <w:r w:rsidRPr="00065FE3">
        <w:t>any</w:t>
      </w:r>
      <w:r w:rsidRPr="00065FE3">
        <w:rPr>
          <w:spacing w:val="-17"/>
        </w:rPr>
        <w:t xml:space="preserve"> </w:t>
      </w:r>
      <w:r w:rsidRPr="00065FE3">
        <w:t>theses</w:t>
      </w:r>
      <w:r w:rsidRPr="00065FE3">
        <w:rPr>
          <w:spacing w:val="-17"/>
        </w:rPr>
        <w:t xml:space="preserve"> </w:t>
      </w:r>
      <w:r w:rsidRPr="00065FE3">
        <w:t>that</w:t>
      </w:r>
      <w:r w:rsidRPr="00065FE3">
        <w:rPr>
          <w:spacing w:val="-15"/>
        </w:rPr>
        <w:t xml:space="preserve"> </w:t>
      </w:r>
      <w:r w:rsidRPr="00065FE3">
        <w:t>are</w:t>
      </w:r>
      <w:r w:rsidRPr="00065FE3">
        <w:rPr>
          <w:spacing w:val="-17"/>
        </w:rPr>
        <w:t xml:space="preserve"> </w:t>
      </w:r>
      <w:r w:rsidRPr="00065FE3">
        <w:t>in</w:t>
      </w:r>
      <w:r w:rsidRPr="00065FE3">
        <w:rPr>
          <w:spacing w:val="-17"/>
        </w:rPr>
        <w:t xml:space="preserve"> </w:t>
      </w:r>
      <w:r w:rsidRPr="00065FE3">
        <w:t>progress,</w:t>
      </w:r>
      <w:r w:rsidRPr="00065FE3">
        <w:rPr>
          <w:spacing w:val="-17"/>
        </w:rPr>
        <w:t xml:space="preserve"> </w:t>
      </w:r>
      <w:r w:rsidRPr="00065FE3">
        <w:t>for</w:t>
      </w:r>
      <w:r w:rsidRPr="00065FE3">
        <w:rPr>
          <w:spacing w:val="-18"/>
        </w:rPr>
        <w:t xml:space="preserve"> </w:t>
      </w:r>
      <w:r w:rsidRPr="00065FE3">
        <w:t>redeployment</w:t>
      </w:r>
      <w:r w:rsidRPr="00065FE3">
        <w:rPr>
          <w:spacing w:val="-16"/>
        </w:rPr>
        <w:t xml:space="preserve"> </w:t>
      </w:r>
      <w:r w:rsidRPr="00065FE3">
        <w:t>of</w:t>
      </w:r>
      <w:r w:rsidRPr="00065FE3">
        <w:rPr>
          <w:spacing w:val="-16"/>
        </w:rPr>
        <w:t xml:space="preserve"> </w:t>
      </w:r>
      <w:r w:rsidRPr="00065FE3">
        <w:t>any continuing</w:t>
      </w:r>
      <w:r w:rsidRPr="00065FE3">
        <w:rPr>
          <w:spacing w:val="-3"/>
        </w:rPr>
        <w:t xml:space="preserve"> </w:t>
      </w:r>
      <w:r w:rsidRPr="00065FE3">
        <w:t>staff</w:t>
      </w:r>
      <w:r w:rsidRPr="00065FE3">
        <w:rPr>
          <w:spacing w:val="-1"/>
        </w:rPr>
        <w:t xml:space="preserve"> </w:t>
      </w:r>
      <w:r w:rsidRPr="00065FE3">
        <w:t>and</w:t>
      </w:r>
      <w:r w:rsidRPr="00065FE3">
        <w:rPr>
          <w:spacing w:val="-6"/>
        </w:rPr>
        <w:t xml:space="preserve"> </w:t>
      </w:r>
      <w:r w:rsidRPr="00065FE3">
        <w:t>for</w:t>
      </w:r>
      <w:r w:rsidRPr="00065FE3">
        <w:rPr>
          <w:spacing w:val="-2"/>
        </w:rPr>
        <w:t xml:space="preserve"> </w:t>
      </w:r>
      <w:r w:rsidRPr="00065FE3">
        <w:t>the</w:t>
      </w:r>
      <w:r w:rsidRPr="00065FE3">
        <w:rPr>
          <w:spacing w:val="-4"/>
        </w:rPr>
        <w:t xml:space="preserve"> </w:t>
      </w:r>
      <w:r w:rsidRPr="00065FE3">
        <w:t>completion</w:t>
      </w:r>
      <w:r w:rsidRPr="00065FE3">
        <w:rPr>
          <w:spacing w:val="-5"/>
        </w:rPr>
        <w:t xml:space="preserve"> </w:t>
      </w:r>
      <w:r w:rsidRPr="00065FE3">
        <w:t>of</w:t>
      </w:r>
      <w:r w:rsidRPr="00065FE3">
        <w:rPr>
          <w:spacing w:val="-4"/>
        </w:rPr>
        <w:t xml:space="preserve"> </w:t>
      </w:r>
      <w:r w:rsidRPr="00065FE3">
        <w:t>the</w:t>
      </w:r>
      <w:r w:rsidRPr="00065FE3">
        <w:rPr>
          <w:spacing w:val="-9"/>
        </w:rPr>
        <w:t xml:space="preserve"> </w:t>
      </w:r>
      <w:r w:rsidRPr="00065FE3">
        <w:t>contracts</w:t>
      </w:r>
      <w:r w:rsidRPr="00065FE3">
        <w:rPr>
          <w:spacing w:val="-6"/>
        </w:rPr>
        <w:t xml:space="preserve"> </w:t>
      </w:r>
      <w:r w:rsidRPr="00065FE3">
        <w:t>for</w:t>
      </w:r>
      <w:r w:rsidRPr="00065FE3">
        <w:rPr>
          <w:spacing w:val="-5"/>
        </w:rPr>
        <w:t xml:space="preserve"> </w:t>
      </w:r>
      <w:r w:rsidRPr="00065FE3">
        <w:t>the</w:t>
      </w:r>
      <w:r w:rsidRPr="00065FE3">
        <w:rPr>
          <w:spacing w:val="-9"/>
        </w:rPr>
        <w:t xml:space="preserve"> </w:t>
      </w:r>
      <w:r w:rsidRPr="00065FE3">
        <w:t>fixed- term staff and post-doctoral</w:t>
      </w:r>
      <w:r w:rsidRPr="00065FE3">
        <w:rPr>
          <w:spacing w:val="-33"/>
        </w:rPr>
        <w:t xml:space="preserve"> </w:t>
      </w:r>
      <w:r w:rsidRPr="00065FE3">
        <w:t>scholars.</w:t>
      </w:r>
    </w:p>
    <w:p w14:paraId="61F4A9E3" w14:textId="77777777" w:rsidR="00C7782D" w:rsidRPr="00065FE3" w:rsidRDefault="00C7782D" w:rsidP="009343DF">
      <w:pPr>
        <w:pStyle w:val="a3"/>
        <w:spacing w:line="276" w:lineRule="auto"/>
        <w:jc w:val="both"/>
      </w:pPr>
    </w:p>
    <w:p w14:paraId="0226457B" w14:textId="7184FBBA" w:rsidR="00C7782D" w:rsidRPr="00065FE3" w:rsidRDefault="00B45575" w:rsidP="00164295">
      <w:pPr>
        <w:pStyle w:val="1"/>
        <w:tabs>
          <w:tab w:val="left" w:pos="1760"/>
        </w:tabs>
        <w:spacing w:line="276" w:lineRule="auto"/>
        <w:ind w:leftChars="300" w:left="660" w:firstLine="0"/>
        <w:jc w:val="both"/>
      </w:pPr>
      <w:r w:rsidRPr="00065FE3">
        <w:rPr>
          <w:b w:val="0"/>
          <w:bCs w:val="0"/>
        </w:rPr>
        <w:t>3.2.5.2.1</w:t>
      </w:r>
      <w:r w:rsidRPr="00065FE3">
        <w:rPr>
          <w:b w:val="0"/>
          <w:bCs w:val="0"/>
        </w:rPr>
        <w:tab/>
      </w:r>
      <w:r w:rsidR="0039153A" w:rsidRPr="00065FE3">
        <w:t>Tenure Review</w:t>
      </w:r>
      <w:r w:rsidR="0039153A" w:rsidRPr="00065FE3">
        <w:rPr>
          <w:spacing w:val="-7"/>
        </w:rPr>
        <w:t xml:space="preserve"> </w:t>
      </w:r>
      <w:r w:rsidR="0039153A" w:rsidRPr="00065FE3">
        <w:t>(B)</w:t>
      </w:r>
    </w:p>
    <w:p w14:paraId="286B141B" w14:textId="1B2A1F16" w:rsidR="00B45575" w:rsidRDefault="0039153A" w:rsidP="00A71228">
      <w:pPr>
        <w:pStyle w:val="a3"/>
        <w:spacing w:line="276" w:lineRule="auto"/>
        <w:ind w:leftChars="300" w:left="660"/>
        <w:jc w:val="both"/>
        <w:rPr>
          <w:rFonts w:eastAsiaTheme="minorEastAsia"/>
          <w:lang w:eastAsia="ja-JP"/>
        </w:rPr>
      </w:pPr>
      <w:r w:rsidRPr="00065FE3">
        <w:t>Tenure Review (B) is applicable to untenured faculty who negotiated their contracts after January 1st, 2017. The main difference from Tenure Review (A) is that a unit review is conducted by an external review committee (ERC)</w:t>
      </w:r>
      <w:r w:rsidR="006709FE">
        <w:rPr>
          <w:rFonts w:eastAsiaTheme="minorEastAsia" w:hint="eastAsia"/>
          <w:lang w:eastAsia="ja-JP"/>
        </w:rPr>
        <w:t>. For the first Review, the TREC considers</w:t>
      </w:r>
      <w:r w:rsidRPr="00065FE3">
        <w:t xml:space="preserve"> the review itself, letters from at least 3 experts</w:t>
      </w:r>
      <w:r w:rsidRPr="00065FE3">
        <w:rPr>
          <w:spacing w:val="-8"/>
        </w:rPr>
        <w:t xml:space="preserve"> </w:t>
      </w:r>
      <w:r w:rsidRPr="00065FE3">
        <w:t>on</w:t>
      </w:r>
      <w:r w:rsidRPr="00065FE3">
        <w:rPr>
          <w:spacing w:val="-8"/>
        </w:rPr>
        <w:t xml:space="preserve"> </w:t>
      </w:r>
      <w:r w:rsidRPr="00065FE3">
        <w:t>the</w:t>
      </w:r>
      <w:r w:rsidRPr="00065FE3">
        <w:rPr>
          <w:spacing w:val="-9"/>
        </w:rPr>
        <w:t xml:space="preserve"> </w:t>
      </w:r>
      <w:r w:rsidRPr="00065FE3">
        <w:t>ERC,</w:t>
      </w:r>
      <w:r w:rsidRPr="00065FE3">
        <w:rPr>
          <w:spacing w:val="-5"/>
        </w:rPr>
        <w:t xml:space="preserve"> </w:t>
      </w:r>
      <w:r w:rsidRPr="00065FE3">
        <w:t>and</w:t>
      </w:r>
      <w:r w:rsidRPr="00065FE3">
        <w:rPr>
          <w:spacing w:val="-9"/>
        </w:rPr>
        <w:t xml:space="preserve"> </w:t>
      </w:r>
      <w:r w:rsidRPr="00065FE3">
        <w:t>letters</w:t>
      </w:r>
      <w:r w:rsidRPr="00065FE3">
        <w:rPr>
          <w:spacing w:val="-8"/>
        </w:rPr>
        <w:t xml:space="preserve"> </w:t>
      </w:r>
      <w:r w:rsidRPr="00065FE3">
        <w:t>from</w:t>
      </w:r>
      <w:r w:rsidRPr="00065FE3">
        <w:rPr>
          <w:spacing w:val="-8"/>
        </w:rPr>
        <w:t xml:space="preserve"> </w:t>
      </w:r>
      <w:r w:rsidRPr="00065FE3">
        <w:t>additional</w:t>
      </w:r>
      <w:r w:rsidRPr="00065FE3">
        <w:rPr>
          <w:spacing w:val="-7"/>
        </w:rPr>
        <w:t xml:space="preserve"> </w:t>
      </w:r>
      <w:r w:rsidRPr="00065FE3">
        <w:t>external</w:t>
      </w:r>
      <w:r w:rsidRPr="00065FE3">
        <w:rPr>
          <w:spacing w:val="-7"/>
        </w:rPr>
        <w:t xml:space="preserve"> </w:t>
      </w:r>
      <w:r w:rsidRPr="00065FE3">
        <w:t>letter</w:t>
      </w:r>
      <w:r w:rsidRPr="00065FE3">
        <w:rPr>
          <w:spacing w:val="-7"/>
        </w:rPr>
        <w:t xml:space="preserve"> </w:t>
      </w:r>
      <w:r w:rsidRPr="00065FE3">
        <w:t>writers as in system (A)</w:t>
      </w:r>
      <w:r w:rsidR="006709FE">
        <w:rPr>
          <w:rFonts w:eastAsiaTheme="minorEastAsia" w:hint="eastAsia"/>
          <w:lang w:eastAsia="ja-JP"/>
        </w:rPr>
        <w:t>.</w:t>
      </w:r>
      <w:r w:rsidRPr="00065FE3">
        <w:t xml:space="preserve"> </w:t>
      </w:r>
      <w:r w:rsidR="006709FE">
        <w:rPr>
          <w:rFonts w:eastAsiaTheme="minorEastAsia" w:hint="eastAsia"/>
          <w:lang w:eastAsia="ja-JP"/>
        </w:rPr>
        <w:t>I</w:t>
      </w:r>
      <w:r w:rsidRPr="00065FE3">
        <w:t>n system (A)</w:t>
      </w:r>
      <w:r w:rsidR="006709FE">
        <w:rPr>
          <w:rFonts w:eastAsiaTheme="minorEastAsia" w:hint="eastAsia"/>
          <w:lang w:eastAsia="ja-JP"/>
        </w:rPr>
        <w:t>,</w:t>
      </w:r>
      <w:r w:rsidRPr="00065FE3">
        <w:t xml:space="preserve"> there was no associated unit review and therefore, of course, no letters from ERC</w:t>
      </w:r>
      <w:r w:rsidRPr="00065FE3">
        <w:rPr>
          <w:spacing w:val="-6"/>
        </w:rPr>
        <w:t xml:space="preserve"> </w:t>
      </w:r>
      <w:r w:rsidRPr="00065FE3">
        <w:t>members.</w:t>
      </w:r>
    </w:p>
    <w:p w14:paraId="143A49BC" w14:textId="77777777" w:rsidR="00FB206D" w:rsidRDefault="00FB206D" w:rsidP="009E59FE">
      <w:pPr>
        <w:pStyle w:val="a3"/>
        <w:spacing w:line="276" w:lineRule="auto"/>
        <w:jc w:val="both"/>
        <w:rPr>
          <w:rFonts w:eastAsiaTheme="minorEastAsia"/>
          <w:lang w:eastAsia="ja-JP"/>
        </w:rPr>
      </w:pPr>
    </w:p>
    <w:p w14:paraId="276574CE" w14:textId="59372472" w:rsidR="00FB206D" w:rsidRPr="00FB206D" w:rsidRDefault="00FB206D" w:rsidP="008E02A3">
      <w:pPr>
        <w:pStyle w:val="a3"/>
        <w:spacing w:line="276" w:lineRule="auto"/>
        <w:ind w:leftChars="300" w:left="660"/>
        <w:jc w:val="both"/>
        <w:rPr>
          <w:rFonts w:eastAsiaTheme="minorEastAsia"/>
          <w:lang w:eastAsia="ja-JP"/>
        </w:rPr>
      </w:pPr>
      <w:r>
        <w:rPr>
          <w:rFonts w:eastAsiaTheme="minorEastAsia" w:hint="eastAsia"/>
          <w:lang w:eastAsia="ja-JP"/>
        </w:rPr>
        <w:t>For untenured faculty who negotiate contracts after April 1, 2025, at least 10 letters are collected in the 1st Review, instead of 8 letters. For the 2nd Review, the number collected will be at least 8.</w:t>
      </w:r>
    </w:p>
    <w:p w14:paraId="41757D9A" w14:textId="77777777" w:rsidR="00FB206D" w:rsidRPr="00FB206D" w:rsidRDefault="00FB206D" w:rsidP="009E59FE">
      <w:pPr>
        <w:pStyle w:val="a3"/>
        <w:spacing w:line="276" w:lineRule="auto"/>
        <w:jc w:val="both"/>
        <w:rPr>
          <w:rFonts w:eastAsiaTheme="minorEastAsia"/>
          <w:lang w:eastAsia="ja-JP"/>
        </w:rPr>
      </w:pPr>
    </w:p>
    <w:p w14:paraId="53C6B661" w14:textId="7615981A" w:rsidR="006709FE" w:rsidRDefault="006709FE" w:rsidP="00A71228">
      <w:pPr>
        <w:pStyle w:val="a3"/>
        <w:spacing w:line="276" w:lineRule="auto"/>
        <w:ind w:leftChars="300" w:left="660"/>
        <w:jc w:val="both"/>
        <w:rPr>
          <w:rFonts w:eastAsiaTheme="minorEastAsia"/>
          <w:lang w:eastAsia="ja-JP"/>
        </w:rPr>
      </w:pPr>
      <w:r>
        <w:rPr>
          <w:rFonts w:eastAsiaTheme="minorEastAsia" w:hint="eastAsia"/>
          <w:lang w:eastAsia="ja-JP"/>
        </w:rPr>
        <w:lastRenderedPageBreak/>
        <w:t>For the 2</w:t>
      </w:r>
      <w:r w:rsidRPr="006709FE">
        <w:rPr>
          <w:rFonts w:eastAsiaTheme="minorEastAsia" w:hint="eastAsia"/>
          <w:lang w:eastAsia="ja-JP"/>
        </w:rPr>
        <w:t>nd</w:t>
      </w:r>
      <w:r>
        <w:rPr>
          <w:rFonts w:eastAsiaTheme="minorEastAsia" w:hint="eastAsia"/>
          <w:lang w:eastAsia="ja-JP"/>
        </w:rPr>
        <w:t xml:space="preserve"> Review, which applies to an Assistant Professor at the initial appointment who becomes an untenured Associate Professor after the 1</w:t>
      </w:r>
      <w:r w:rsidRPr="006709FE">
        <w:rPr>
          <w:rFonts w:eastAsiaTheme="minorEastAsia" w:hint="eastAsia"/>
          <w:lang w:eastAsia="ja-JP"/>
        </w:rPr>
        <w:t>st</w:t>
      </w:r>
      <w:r>
        <w:rPr>
          <w:rFonts w:eastAsiaTheme="minorEastAsia" w:hint="eastAsia"/>
          <w:lang w:eastAsia="ja-JP"/>
        </w:rPr>
        <w:t xml:space="preserve"> Review, no unit review is conducted. The Tenure Review Evaluation Committee (TREC) consists of 3 or more Full Professors and an additional external expert in the field of the candidate with voting rights, all appointed by the Dean of Faculty Affairs. At least 8 letters are collected. The other procedures are the same as for the 1st Review.</w:t>
      </w:r>
    </w:p>
    <w:p w14:paraId="109446DC" w14:textId="77777777" w:rsidR="00FB206D" w:rsidRPr="00F552DB" w:rsidRDefault="00FB206D" w:rsidP="009E59FE">
      <w:pPr>
        <w:pStyle w:val="a3"/>
        <w:spacing w:line="276" w:lineRule="auto"/>
        <w:jc w:val="both"/>
        <w:rPr>
          <w:rFonts w:eastAsiaTheme="minorEastAsia"/>
          <w:lang w:eastAsia="ja-JP"/>
        </w:rPr>
      </w:pPr>
    </w:p>
    <w:p w14:paraId="4670A902" w14:textId="6C1C1528" w:rsidR="00C7782D" w:rsidRPr="00065FE3" w:rsidRDefault="0039153A" w:rsidP="00A71228">
      <w:pPr>
        <w:pStyle w:val="a3"/>
        <w:spacing w:line="276" w:lineRule="auto"/>
        <w:ind w:leftChars="300" w:left="660"/>
        <w:jc w:val="both"/>
      </w:pPr>
      <w:r w:rsidRPr="00065FE3">
        <w:t>Detailed info</w:t>
      </w:r>
      <w:r w:rsidR="00A0141F" w:rsidRPr="00065FE3">
        <w:t>rm</w:t>
      </w:r>
      <w:r w:rsidRPr="00065FE3">
        <w:t xml:space="preserve">ation </w:t>
      </w:r>
      <w:proofErr w:type="gramStart"/>
      <w:r w:rsidRPr="00065FE3">
        <w:t>of</w:t>
      </w:r>
      <w:proofErr w:type="gramEnd"/>
      <w:r w:rsidRPr="00065FE3">
        <w:t xml:space="preserve"> this Tenure Review (B) can be found in the TREC (B) Handbook.</w:t>
      </w:r>
    </w:p>
    <w:p w14:paraId="075FCE5E" w14:textId="77777777" w:rsidR="00B45575" w:rsidRDefault="00B45575" w:rsidP="009343DF">
      <w:pPr>
        <w:pStyle w:val="a3"/>
        <w:spacing w:line="276" w:lineRule="auto"/>
        <w:jc w:val="both"/>
        <w:rPr>
          <w:rFonts w:eastAsiaTheme="minorEastAsia"/>
          <w:lang w:eastAsia="ja-JP"/>
        </w:rPr>
      </w:pPr>
    </w:p>
    <w:p w14:paraId="6B108160" w14:textId="7815F03A" w:rsidR="00C7782D" w:rsidRPr="00065FE3" w:rsidRDefault="00092748" w:rsidP="00A30D03">
      <w:pPr>
        <w:pStyle w:val="1"/>
        <w:spacing w:line="276" w:lineRule="auto"/>
        <w:ind w:leftChars="300" w:left="1020" w:hangingChars="150" w:hanging="360"/>
        <w:jc w:val="both"/>
      </w:pPr>
      <w:r w:rsidRPr="00065FE3">
        <w:rPr>
          <w:b w:val="0"/>
          <w:bCs w:val="0"/>
        </w:rPr>
        <w:t>a)</w:t>
      </w:r>
      <w:r w:rsidRPr="00065FE3">
        <w:rPr>
          <w:b w:val="0"/>
          <w:bCs w:val="0"/>
        </w:rPr>
        <w:tab/>
      </w:r>
      <w:r w:rsidR="0039153A" w:rsidRPr="00065FE3">
        <w:t>Structure and Membership of Tenure Review Evaluation Committee</w:t>
      </w:r>
      <w:r w:rsidR="0039153A" w:rsidRPr="00065FE3">
        <w:rPr>
          <w:spacing w:val="-6"/>
        </w:rPr>
        <w:t xml:space="preserve"> </w:t>
      </w:r>
      <w:r w:rsidR="0039153A" w:rsidRPr="00065FE3">
        <w:t>(TREC)</w:t>
      </w:r>
    </w:p>
    <w:p w14:paraId="66712E89" w14:textId="77777777" w:rsidR="00092748" w:rsidRPr="00065FE3" w:rsidRDefault="0039153A" w:rsidP="00A71228">
      <w:pPr>
        <w:pStyle w:val="a3"/>
        <w:spacing w:line="276" w:lineRule="auto"/>
        <w:ind w:leftChars="300" w:left="660"/>
        <w:jc w:val="both"/>
      </w:pPr>
      <w:r w:rsidRPr="00065FE3">
        <w:t>The tenure review process is carried out by the TREC, which consists of 3 or more faculty appointed by the Dean of Faculty Affairs with advice from the Appointment and Promotion Committee (APC) and after discussion of potential membership with the candidate.</w:t>
      </w:r>
    </w:p>
    <w:p w14:paraId="3DBC47F8" w14:textId="77777777" w:rsidR="00092748" w:rsidRPr="00065FE3" w:rsidRDefault="00092748" w:rsidP="009343DF">
      <w:pPr>
        <w:pStyle w:val="a3"/>
        <w:spacing w:line="276" w:lineRule="auto"/>
        <w:jc w:val="both"/>
      </w:pPr>
    </w:p>
    <w:p w14:paraId="0A7D7AC7" w14:textId="77777777" w:rsidR="00092748" w:rsidRPr="00065FE3" w:rsidRDefault="0039153A" w:rsidP="00A71228">
      <w:pPr>
        <w:pStyle w:val="a3"/>
        <w:spacing w:line="276" w:lineRule="auto"/>
        <w:ind w:leftChars="300" w:left="660"/>
        <w:jc w:val="both"/>
      </w:pPr>
      <w:r w:rsidRPr="00065FE3">
        <w:t>Members of the TREC should have no collaborative or mentoring relationship with the candidate, although this may sometimes be unavoidable or preferable to other alternatives. Any mentoring or collaborative</w:t>
      </w:r>
      <w:r w:rsidRPr="00065FE3">
        <w:rPr>
          <w:spacing w:val="-11"/>
        </w:rPr>
        <w:t xml:space="preserve"> </w:t>
      </w:r>
      <w:r w:rsidRPr="00065FE3">
        <w:t>relationship</w:t>
      </w:r>
      <w:r w:rsidRPr="00065FE3">
        <w:rPr>
          <w:spacing w:val="-11"/>
        </w:rPr>
        <w:t xml:space="preserve"> </w:t>
      </w:r>
      <w:r w:rsidRPr="00065FE3">
        <w:t>between</w:t>
      </w:r>
      <w:r w:rsidRPr="00065FE3">
        <w:rPr>
          <w:spacing w:val="-11"/>
        </w:rPr>
        <w:t xml:space="preserve"> </w:t>
      </w:r>
      <w:r w:rsidRPr="00065FE3">
        <w:t>the</w:t>
      </w:r>
      <w:r w:rsidRPr="00065FE3">
        <w:rPr>
          <w:spacing w:val="-12"/>
        </w:rPr>
        <w:t xml:space="preserve"> </w:t>
      </w:r>
      <w:r w:rsidRPr="00065FE3">
        <w:t>candidate</w:t>
      </w:r>
      <w:r w:rsidRPr="00065FE3">
        <w:rPr>
          <w:spacing w:val="-12"/>
        </w:rPr>
        <w:t xml:space="preserve"> </w:t>
      </w:r>
      <w:r w:rsidRPr="00065FE3">
        <w:t>and</w:t>
      </w:r>
      <w:r w:rsidRPr="00065FE3">
        <w:rPr>
          <w:spacing w:val="-12"/>
        </w:rPr>
        <w:t xml:space="preserve"> </w:t>
      </w:r>
      <w:r w:rsidRPr="00065FE3">
        <w:t>a</w:t>
      </w:r>
      <w:r w:rsidRPr="00065FE3">
        <w:rPr>
          <w:spacing w:val="-12"/>
        </w:rPr>
        <w:t xml:space="preserve"> </w:t>
      </w:r>
      <w:r w:rsidRPr="00065FE3">
        <w:t>TREC</w:t>
      </w:r>
      <w:r w:rsidRPr="00065FE3">
        <w:rPr>
          <w:spacing w:val="-11"/>
        </w:rPr>
        <w:t xml:space="preserve"> </w:t>
      </w:r>
      <w:r w:rsidRPr="00065FE3">
        <w:t>member should be clearly disclosed in the cover letter from the</w:t>
      </w:r>
      <w:r w:rsidRPr="00065FE3">
        <w:rPr>
          <w:spacing w:val="-30"/>
        </w:rPr>
        <w:t xml:space="preserve"> </w:t>
      </w:r>
      <w:r w:rsidRPr="00065FE3">
        <w:t>Chair.</w:t>
      </w:r>
    </w:p>
    <w:p w14:paraId="2C9E6D03" w14:textId="77777777" w:rsidR="00092748" w:rsidRPr="00065FE3" w:rsidRDefault="00092748" w:rsidP="009343DF">
      <w:pPr>
        <w:pStyle w:val="a3"/>
        <w:spacing w:line="276" w:lineRule="auto"/>
        <w:jc w:val="both"/>
      </w:pPr>
    </w:p>
    <w:p w14:paraId="68B19425" w14:textId="77777777" w:rsidR="00092748" w:rsidRPr="00065FE3" w:rsidRDefault="0039153A" w:rsidP="00A71228">
      <w:pPr>
        <w:pStyle w:val="a3"/>
        <w:spacing w:line="276" w:lineRule="auto"/>
        <w:ind w:leftChars="300" w:left="660"/>
        <w:jc w:val="both"/>
      </w:pPr>
      <w:r w:rsidRPr="00065FE3">
        <w:t>A member of the TREC should be assigned the responsibility of insuring that the diversity standards for the tenure review evaluation are met. A member of the ERC is appointed as a non-voting member of the TREC; typically this is the chair of the ERC.</w:t>
      </w:r>
    </w:p>
    <w:p w14:paraId="6A2CCA82" w14:textId="77777777" w:rsidR="00092748" w:rsidRPr="00065FE3" w:rsidRDefault="00092748" w:rsidP="009343DF">
      <w:pPr>
        <w:pStyle w:val="a3"/>
        <w:spacing w:line="276" w:lineRule="auto"/>
        <w:jc w:val="both"/>
      </w:pPr>
    </w:p>
    <w:p w14:paraId="579D253D" w14:textId="77777777" w:rsidR="00092748" w:rsidRPr="00065FE3" w:rsidRDefault="0039153A" w:rsidP="00A71228">
      <w:pPr>
        <w:pStyle w:val="a3"/>
        <w:spacing w:line="276" w:lineRule="auto"/>
        <w:ind w:leftChars="300" w:left="660"/>
        <w:jc w:val="both"/>
      </w:pPr>
      <w:r w:rsidRPr="00065FE3">
        <w:t>The TREC is a non-standing committee that is established independently for each individual action. In evaluation, substantial input from external reviewers (letter writers) is required and the external reviewers’ / letter writers’ input carries the most weight with regard to the final evaluation.</w:t>
      </w:r>
    </w:p>
    <w:p w14:paraId="1FDE5FC2" w14:textId="77777777" w:rsidR="00092748" w:rsidRPr="00065FE3" w:rsidRDefault="00092748" w:rsidP="009343DF">
      <w:pPr>
        <w:pStyle w:val="a3"/>
        <w:spacing w:line="276" w:lineRule="auto"/>
        <w:jc w:val="both"/>
      </w:pPr>
    </w:p>
    <w:p w14:paraId="4E56F8DF" w14:textId="7C01E5B7" w:rsidR="00C7782D" w:rsidRPr="00065FE3" w:rsidRDefault="00092748" w:rsidP="00A30D03">
      <w:pPr>
        <w:pStyle w:val="a3"/>
        <w:spacing w:line="276" w:lineRule="auto"/>
        <w:ind w:leftChars="300" w:left="1020" w:hangingChars="150" w:hanging="360"/>
        <w:jc w:val="both"/>
        <w:rPr>
          <w:b/>
          <w:bCs/>
        </w:rPr>
      </w:pPr>
      <w:r w:rsidRPr="00065FE3">
        <w:t>b)</w:t>
      </w:r>
      <w:r w:rsidRPr="00065FE3">
        <w:tab/>
      </w:r>
      <w:r w:rsidR="0039153A" w:rsidRPr="00065FE3">
        <w:rPr>
          <w:b/>
          <w:bCs/>
        </w:rPr>
        <w:t>Outline of Tenure</w:t>
      </w:r>
      <w:r w:rsidR="0039153A" w:rsidRPr="00065FE3">
        <w:rPr>
          <w:b/>
          <w:bCs/>
          <w:spacing w:val="-10"/>
        </w:rPr>
        <w:t xml:space="preserve"> </w:t>
      </w:r>
      <w:r w:rsidR="0039153A" w:rsidRPr="00065FE3">
        <w:rPr>
          <w:b/>
          <w:bCs/>
        </w:rPr>
        <w:t>Review</w:t>
      </w:r>
    </w:p>
    <w:p w14:paraId="5226022B" w14:textId="77777777" w:rsidR="00092748" w:rsidRPr="00065FE3" w:rsidRDefault="0039153A" w:rsidP="00A71228">
      <w:pPr>
        <w:pStyle w:val="a3"/>
        <w:spacing w:line="276" w:lineRule="auto"/>
        <w:ind w:leftChars="300" w:left="660"/>
        <w:jc w:val="both"/>
      </w:pPr>
      <w:r w:rsidRPr="00065FE3">
        <w:t xml:space="preserve">The </w:t>
      </w:r>
      <w:hyperlink r:id="rId43">
        <w:r w:rsidRPr="00065FE3">
          <w:rPr>
            <w:color w:val="0000FF"/>
            <w:u w:val="single" w:color="0000FF"/>
          </w:rPr>
          <w:t>ERC</w:t>
        </w:r>
      </w:hyperlink>
      <w:r w:rsidRPr="00065FE3">
        <w:rPr>
          <w:color w:val="0000FF"/>
          <w:u w:val="single" w:color="0000FF"/>
        </w:rPr>
        <w:t xml:space="preserve"> </w:t>
      </w:r>
      <w:r w:rsidRPr="00065FE3">
        <w:t>has the responsibility for conducting an on-site review, providing</w:t>
      </w:r>
      <w:r w:rsidRPr="00065FE3">
        <w:rPr>
          <w:spacing w:val="-10"/>
        </w:rPr>
        <w:t xml:space="preserve"> </w:t>
      </w:r>
      <w:r w:rsidRPr="00065FE3">
        <w:t>liaison</w:t>
      </w:r>
      <w:r w:rsidRPr="00065FE3">
        <w:rPr>
          <w:spacing w:val="-10"/>
        </w:rPr>
        <w:t xml:space="preserve"> </w:t>
      </w:r>
      <w:r w:rsidRPr="00065FE3">
        <w:t>with</w:t>
      </w:r>
      <w:r w:rsidRPr="00065FE3">
        <w:rPr>
          <w:spacing w:val="-10"/>
        </w:rPr>
        <w:t xml:space="preserve"> </w:t>
      </w:r>
      <w:r w:rsidRPr="00065FE3">
        <w:t>the</w:t>
      </w:r>
      <w:r w:rsidRPr="00065FE3">
        <w:rPr>
          <w:spacing w:val="-11"/>
        </w:rPr>
        <w:t xml:space="preserve"> </w:t>
      </w:r>
      <w:r w:rsidRPr="00065FE3">
        <w:t>TREC</w:t>
      </w:r>
      <w:r w:rsidRPr="00065FE3">
        <w:rPr>
          <w:spacing w:val="-10"/>
        </w:rPr>
        <w:t xml:space="preserve"> </w:t>
      </w:r>
      <w:r w:rsidRPr="00065FE3">
        <w:t>via</w:t>
      </w:r>
      <w:r w:rsidRPr="00065FE3">
        <w:rPr>
          <w:spacing w:val="-11"/>
        </w:rPr>
        <w:t xml:space="preserve"> </w:t>
      </w:r>
      <w:r w:rsidRPr="00065FE3">
        <w:t>the</w:t>
      </w:r>
      <w:r w:rsidRPr="00065FE3">
        <w:rPr>
          <w:spacing w:val="-11"/>
        </w:rPr>
        <w:t xml:space="preserve"> </w:t>
      </w:r>
      <w:r w:rsidRPr="00065FE3">
        <w:t>one</w:t>
      </w:r>
      <w:r w:rsidRPr="00065FE3">
        <w:rPr>
          <w:spacing w:val="-11"/>
        </w:rPr>
        <w:t xml:space="preserve"> </w:t>
      </w:r>
      <w:r w:rsidRPr="00065FE3">
        <w:t>member</w:t>
      </w:r>
      <w:r w:rsidRPr="00065FE3">
        <w:rPr>
          <w:spacing w:val="-10"/>
        </w:rPr>
        <w:t xml:space="preserve"> </w:t>
      </w:r>
      <w:r w:rsidRPr="00065FE3">
        <w:t>who</w:t>
      </w:r>
      <w:r w:rsidRPr="00065FE3">
        <w:rPr>
          <w:spacing w:val="-10"/>
        </w:rPr>
        <w:t xml:space="preserve"> </w:t>
      </w:r>
      <w:r w:rsidRPr="00065FE3">
        <w:t>is</w:t>
      </w:r>
      <w:r w:rsidRPr="00065FE3">
        <w:rPr>
          <w:spacing w:val="-8"/>
        </w:rPr>
        <w:t xml:space="preserve"> </w:t>
      </w:r>
      <w:r w:rsidRPr="00065FE3">
        <w:t>appointed to</w:t>
      </w:r>
      <w:r w:rsidRPr="00065FE3">
        <w:rPr>
          <w:spacing w:val="-6"/>
        </w:rPr>
        <w:t xml:space="preserve"> </w:t>
      </w:r>
      <w:r w:rsidRPr="00065FE3">
        <w:t>the</w:t>
      </w:r>
      <w:r w:rsidRPr="00065FE3">
        <w:rPr>
          <w:spacing w:val="-8"/>
        </w:rPr>
        <w:t xml:space="preserve"> </w:t>
      </w:r>
      <w:r w:rsidRPr="00065FE3">
        <w:t>TREC,</w:t>
      </w:r>
      <w:r w:rsidRPr="00065FE3">
        <w:rPr>
          <w:spacing w:val="-5"/>
        </w:rPr>
        <w:t xml:space="preserve"> </w:t>
      </w:r>
      <w:r w:rsidRPr="00065FE3">
        <w:t>and</w:t>
      </w:r>
      <w:r w:rsidRPr="00065FE3">
        <w:rPr>
          <w:spacing w:val="-8"/>
        </w:rPr>
        <w:t xml:space="preserve"> </w:t>
      </w:r>
      <w:r w:rsidRPr="00065FE3">
        <w:t>writing</w:t>
      </w:r>
      <w:r w:rsidRPr="00065FE3">
        <w:rPr>
          <w:spacing w:val="-7"/>
        </w:rPr>
        <w:t xml:space="preserve"> </w:t>
      </w:r>
      <w:r w:rsidRPr="00065FE3">
        <w:t>evaluation</w:t>
      </w:r>
      <w:r w:rsidRPr="00065FE3">
        <w:rPr>
          <w:spacing w:val="-7"/>
        </w:rPr>
        <w:t xml:space="preserve"> </w:t>
      </w:r>
      <w:r w:rsidRPr="00065FE3">
        <w:t>letters</w:t>
      </w:r>
      <w:r w:rsidRPr="00065FE3">
        <w:rPr>
          <w:spacing w:val="-7"/>
        </w:rPr>
        <w:t xml:space="preserve"> </w:t>
      </w:r>
      <w:r w:rsidRPr="00065FE3">
        <w:t>(each</w:t>
      </w:r>
      <w:r w:rsidRPr="00065FE3">
        <w:rPr>
          <w:spacing w:val="-5"/>
        </w:rPr>
        <w:t xml:space="preserve"> </w:t>
      </w:r>
      <w:r w:rsidRPr="00065FE3">
        <w:t>of</w:t>
      </w:r>
      <w:r w:rsidRPr="00065FE3">
        <w:rPr>
          <w:spacing w:val="-5"/>
        </w:rPr>
        <w:t xml:space="preserve"> </w:t>
      </w:r>
      <w:r w:rsidRPr="00065FE3">
        <w:t>the</w:t>
      </w:r>
      <w:r w:rsidRPr="00065FE3">
        <w:rPr>
          <w:spacing w:val="-5"/>
        </w:rPr>
        <w:t xml:space="preserve"> </w:t>
      </w:r>
      <w:r w:rsidRPr="00065FE3">
        <w:t>experts</w:t>
      </w:r>
      <w:r w:rsidRPr="00065FE3">
        <w:rPr>
          <w:spacing w:val="-7"/>
        </w:rPr>
        <w:t xml:space="preserve"> </w:t>
      </w:r>
      <w:r w:rsidRPr="00065FE3">
        <w:t>on</w:t>
      </w:r>
      <w:r w:rsidRPr="00065FE3">
        <w:rPr>
          <w:spacing w:val="-7"/>
        </w:rPr>
        <w:t xml:space="preserve"> </w:t>
      </w:r>
      <w:r w:rsidRPr="00065FE3">
        <w:t>the ERC</w:t>
      </w:r>
      <w:r w:rsidRPr="00065FE3">
        <w:rPr>
          <w:spacing w:val="-15"/>
        </w:rPr>
        <w:t xml:space="preserve"> </w:t>
      </w:r>
      <w:r w:rsidRPr="00065FE3">
        <w:t>writes</w:t>
      </w:r>
      <w:r w:rsidRPr="00065FE3">
        <w:rPr>
          <w:spacing w:val="-15"/>
        </w:rPr>
        <w:t xml:space="preserve"> </w:t>
      </w:r>
      <w:r w:rsidRPr="00065FE3">
        <w:t>one</w:t>
      </w:r>
      <w:r w:rsidRPr="00065FE3">
        <w:rPr>
          <w:spacing w:val="-15"/>
        </w:rPr>
        <w:t xml:space="preserve"> </w:t>
      </w:r>
      <w:r w:rsidRPr="00065FE3">
        <w:t>letter).</w:t>
      </w:r>
      <w:r w:rsidRPr="00065FE3">
        <w:rPr>
          <w:spacing w:val="-15"/>
        </w:rPr>
        <w:t xml:space="preserve"> </w:t>
      </w:r>
      <w:r w:rsidRPr="00065FE3">
        <w:t>The</w:t>
      </w:r>
      <w:r w:rsidRPr="00065FE3">
        <w:rPr>
          <w:spacing w:val="-16"/>
        </w:rPr>
        <w:t xml:space="preserve"> </w:t>
      </w:r>
      <w:r w:rsidRPr="00065FE3">
        <w:t>TREC</w:t>
      </w:r>
      <w:r w:rsidRPr="00065FE3">
        <w:rPr>
          <w:spacing w:val="-15"/>
        </w:rPr>
        <w:t xml:space="preserve"> </w:t>
      </w:r>
      <w:r w:rsidRPr="00065FE3">
        <w:t>then</w:t>
      </w:r>
      <w:r w:rsidRPr="00065FE3">
        <w:rPr>
          <w:spacing w:val="-13"/>
        </w:rPr>
        <w:t xml:space="preserve"> </w:t>
      </w:r>
      <w:r w:rsidRPr="00065FE3">
        <w:t>analyzes</w:t>
      </w:r>
      <w:r w:rsidRPr="00065FE3">
        <w:rPr>
          <w:spacing w:val="-15"/>
        </w:rPr>
        <w:t xml:space="preserve"> </w:t>
      </w:r>
      <w:r w:rsidRPr="00065FE3">
        <w:t>all</w:t>
      </w:r>
      <w:r w:rsidRPr="00065FE3">
        <w:rPr>
          <w:spacing w:val="-14"/>
        </w:rPr>
        <w:t xml:space="preserve"> </w:t>
      </w:r>
      <w:r w:rsidRPr="00065FE3">
        <w:t>external</w:t>
      </w:r>
      <w:r w:rsidRPr="00065FE3">
        <w:rPr>
          <w:spacing w:val="-14"/>
        </w:rPr>
        <w:t xml:space="preserve"> </w:t>
      </w:r>
      <w:r w:rsidRPr="00065FE3">
        <w:t>letters</w:t>
      </w:r>
      <w:r w:rsidRPr="00065FE3">
        <w:rPr>
          <w:spacing w:val="-15"/>
        </w:rPr>
        <w:t xml:space="preserve"> </w:t>
      </w:r>
      <w:r w:rsidRPr="00065FE3">
        <w:t>and the data on scholarship, teaching, service and other relevant matters, and finalizes a</w:t>
      </w:r>
      <w:r w:rsidRPr="00065FE3">
        <w:rPr>
          <w:spacing w:val="-11"/>
        </w:rPr>
        <w:t xml:space="preserve"> </w:t>
      </w:r>
      <w:r w:rsidRPr="00065FE3">
        <w:t>report.</w:t>
      </w:r>
    </w:p>
    <w:p w14:paraId="5A6F1EBB" w14:textId="77777777" w:rsidR="00092748" w:rsidRPr="00065FE3" w:rsidRDefault="00092748" w:rsidP="009343DF">
      <w:pPr>
        <w:pStyle w:val="a3"/>
        <w:spacing w:line="276" w:lineRule="auto"/>
        <w:jc w:val="both"/>
      </w:pPr>
    </w:p>
    <w:p w14:paraId="66C36E8B" w14:textId="77777777" w:rsidR="00092748" w:rsidRPr="00065FE3" w:rsidRDefault="0039153A" w:rsidP="00A71228">
      <w:pPr>
        <w:pStyle w:val="a3"/>
        <w:spacing w:line="276" w:lineRule="auto"/>
        <w:ind w:leftChars="300" w:left="660"/>
        <w:jc w:val="both"/>
      </w:pPr>
      <w:r w:rsidRPr="00065FE3">
        <w:t>The</w:t>
      </w:r>
      <w:r w:rsidRPr="00065FE3">
        <w:rPr>
          <w:spacing w:val="-10"/>
        </w:rPr>
        <w:t xml:space="preserve"> </w:t>
      </w:r>
      <w:r w:rsidRPr="00065FE3">
        <w:t>purpose</w:t>
      </w:r>
      <w:r w:rsidRPr="00065FE3">
        <w:rPr>
          <w:spacing w:val="-11"/>
        </w:rPr>
        <w:t xml:space="preserve"> </w:t>
      </w:r>
      <w:r w:rsidRPr="00065FE3">
        <w:t>of</w:t>
      </w:r>
      <w:r w:rsidRPr="00065FE3">
        <w:rPr>
          <w:spacing w:val="-8"/>
        </w:rPr>
        <w:t xml:space="preserve"> </w:t>
      </w:r>
      <w:r w:rsidRPr="00065FE3">
        <w:t>the</w:t>
      </w:r>
      <w:r w:rsidRPr="00065FE3">
        <w:rPr>
          <w:spacing w:val="-10"/>
        </w:rPr>
        <w:t xml:space="preserve"> </w:t>
      </w:r>
      <w:r w:rsidRPr="00065FE3">
        <w:t>tenure</w:t>
      </w:r>
      <w:r w:rsidRPr="00065FE3">
        <w:rPr>
          <w:spacing w:val="-10"/>
        </w:rPr>
        <w:t xml:space="preserve"> </w:t>
      </w:r>
      <w:r w:rsidRPr="00065FE3">
        <w:t>review</w:t>
      </w:r>
      <w:r w:rsidRPr="00065FE3">
        <w:rPr>
          <w:spacing w:val="-9"/>
        </w:rPr>
        <w:t xml:space="preserve"> </w:t>
      </w:r>
      <w:r w:rsidRPr="00065FE3">
        <w:t>is</w:t>
      </w:r>
      <w:r w:rsidRPr="00065FE3">
        <w:rPr>
          <w:spacing w:val="-9"/>
        </w:rPr>
        <w:t xml:space="preserve"> </w:t>
      </w:r>
      <w:r w:rsidRPr="00065FE3">
        <w:t>to</w:t>
      </w:r>
      <w:r w:rsidRPr="00065FE3">
        <w:rPr>
          <w:spacing w:val="-9"/>
        </w:rPr>
        <w:t xml:space="preserve"> </w:t>
      </w:r>
      <w:r w:rsidRPr="00065FE3">
        <w:t>appraise,</w:t>
      </w:r>
      <w:r w:rsidRPr="00065FE3">
        <w:rPr>
          <w:spacing w:val="-9"/>
        </w:rPr>
        <w:t xml:space="preserve"> </w:t>
      </w:r>
      <w:r w:rsidRPr="00065FE3">
        <w:t>based</w:t>
      </w:r>
      <w:r w:rsidRPr="00065FE3">
        <w:rPr>
          <w:spacing w:val="-10"/>
        </w:rPr>
        <w:t xml:space="preserve"> </w:t>
      </w:r>
      <w:r w:rsidRPr="00065FE3">
        <w:t>on</w:t>
      </w:r>
      <w:r w:rsidRPr="00065FE3">
        <w:rPr>
          <w:spacing w:val="-9"/>
        </w:rPr>
        <w:t xml:space="preserve"> </w:t>
      </w:r>
      <w:r w:rsidRPr="00065FE3">
        <w:t>the</w:t>
      </w:r>
      <w:r w:rsidRPr="00065FE3">
        <w:rPr>
          <w:spacing w:val="-8"/>
        </w:rPr>
        <w:t xml:space="preserve"> </w:t>
      </w:r>
      <w:r w:rsidRPr="00065FE3">
        <w:t>record</w:t>
      </w:r>
      <w:r w:rsidRPr="00065FE3">
        <w:rPr>
          <w:spacing w:val="-10"/>
        </w:rPr>
        <w:t xml:space="preserve"> </w:t>
      </w:r>
      <w:r w:rsidRPr="00065FE3">
        <w:t>to date, and an on-site unit review, the standing and potential in the relevant scholarly discipline, quality of teaching and mentoring, and quality and relevance of</w:t>
      </w:r>
      <w:r w:rsidRPr="00065FE3">
        <w:rPr>
          <w:spacing w:val="-13"/>
        </w:rPr>
        <w:t xml:space="preserve"> </w:t>
      </w:r>
      <w:r w:rsidRPr="00065FE3">
        <w:t>service.</w:t>
      </w:r>
    </w:p>
    <w:p w14:paraId="516BE1C8" w14:textId="77777777" w:rsidR="00092748" w:rsidRPr="00065FE3" w:rsidRDefault="00092748" w:rsidP="009343DF">
      <w:pPr>
        <w:pStyle w:val="a3"/>
        <w:spacing w:line="276" w:lineRule="auto"/>
        <w:jc w:val="both"/>
      </w:pPr>
    </w:p>
    <w:p w14:paraId="22062E61" w14:textId="77777777" w:rsidR="00092748" w:rsidRPr="00065FE3" w:rsidRDefault="0039153A" w:rsidP="00A71228">
      <w:pPr>
        <w:pStyle w:val="a3"/>
        <w:spacing w:line="276" w:lineRule="auto"/>
        <w:ind w:leftChars="300" w:left="660"/>
        <w:jc w:val="both"/>
      </w:pPr>
      <w:r w:rsidRPr="00065FE3">
        <w:t>The tenure decision is based on the career scholarly, teaching and service</w:t>
      </w:r>
      <w:r w:rsidRPr="00065FE3">
        <w:rPr>
          <w:spacing w:val="-16"/>
        </w:rPr>
        <w:t xml:space="preserve"> </w:t>
      </w:r>
      <w:r w:rsidRPr="00065FE3">
        <w:t>achievement</w:t>
      </w:r>
      <w:r w:rsidRPr="00065FE3">
        <w:rPr>
          <w:spacing w:val="-17"/>
        </w:rPr>
        <w:t xml:space="preserve"> </w:t>
      </w:r>
      <w:r w:rsidRPr="00065FE3">
        <w:t>during</w:t>
      </w:r>
      <w:r w:rsidRPr="00065FE3">
        <w:rPr>
          <w:spacing w:val="-17"/>
        </w:rPr>
        <w:t xml:space="preserve"> </w:t>
      </w:r>
      <w:r w:rsidRPr="00065FE3">
        <w:t>the</w:t>
      </w:r>
      <w:r w:rsidRPr="00065FE3">
        <w:rPr>
          <w:spacing w:val="-18"/>
        </w:rPr>
        <w:t xml:space="preserve"> </w:t>
      </w:r>
      <w:r w:rsidRPr="00065FE3">
        <w:t>full</w:t>
      </w:r>
      <w:r w:rsidRPr="00065FE3">
        <w:rPr>
          <w:spacing w:val="-16"/>
        </w:rPr>
        <w:t xml:space="preserve"> </w:t>
      </w:r>
      <w:r w:rsidRPr="00065FE3">
        <w:t>career,</w:t>
      </w:r>
      <w:r w:rsidRPr="00065FE3">
        <w:rPr>
          <w:spacing w:val="-15"/>
        </w:rPr>
        <w:t xml:space="preserve"> </w:t>
      </w:r>
      <w:r w:rsidRPr="00065FE3">
        <w:t>not</w:t>
      </w:r>
      <w:r w:rsidRPr="00065FE3">
        <w:rPr>
          <w:spacing w:val="-16"/>
        </w:rPr>
        <w:t xml:space="preserve"> </w:t>
      </w:r>
      <w:r w:rsidRPr="00065FE3">
        <w:t>solely</w:t>
      </w:r>
      <w:r w:rsidRPr="00065FE3">
        <w:rPr>
          <w:spacing w:val="-18"/>
        </w:rPr>
        <w:t xml:space="preserve"> </w:t>
      </w:r>
      <w:r w:rsidRPr="00065FE3">
        <w:t>the</w:t>
      </w:r>
      <w:r w:rsidRPr="00065FE3">
        <w:rPr>
          <w:spacing w:val="-18"/>
        </w:rPr>
        <w:t xml:space="preserve"> </w:t>
      </w:r>
      <w:r w:rsidRPr="00065FE3">
        <w:t>achievements at</w:t>
      </w:r>
      <w:r w:rsidRPr="00065FE3">
        <w:rPr>
          <w:spacing w:val="-3"/>
        </w:rPr>
        <w:t xml:space="preserve"> </w:t>
      </w:r>
      <w:r w:rsidRPr="00065FE3">
        <w:t>OIST.</w:t>
      </w:r>
    </w:p>
    <w:p w14:paraId="17CDC7C4" w14:textId="77777777" w:rsidR="00092748" w:rsidRPr="00065FE3" w:rsidRDefault="00092748" w:rsidP="009343DF">
      <w:pPr>
        <w:pStyle w:val="a3"/>
        <w:spacing w:line="276" w:lineRule="auto"/>
        <w:jc w:val="both"/>
      </w:pPr>
    </w:p>
    <w:p w14:paraId="75D5AC94" w14:textId="77777777" w:rsidR="00092748" w:rsidRPr="00065FE3" w:rsidRDefault="0039153A" w:rsidP="00A71228">
      <w:pPr>
        <w:pStyle w:val="a3"/>
        <w:spacing w:line="276" w:lineRule="auto"/>
        <w:ind w:leftChars="300" w:left="660"/>
        <w:jc w:val="both"/>
      </w:pPr>
      <w:r w:rsidRPr="00065FE3">
        <w:t>Scholarship and teaching are the primary factors in evaluation for tenure because the University is dedicated to excellence in research and education. Service to the University and/or the community is also a relevant consideration. Scholarly distinction is especially important because it sustains both the University's research and teaching mission, which derives its strength from the ongoing involvement of the instructors in research at the forefront of a field.</w:t>
      </w:r>
    </w:p>
    <w:p w14:paraId="457082FC" w14:textId="77777777" w:rsidR="00092748" w:rsidRPr="00065FE3" w:rsidRDefault="00092748" w:rsidP="009343DF">
      <w:pPr>
        <w:pStyle w:val="a3"/>
        <w:spacing w:line="276" w:lineRule="auto"/>
        <w:jc w:val="both"/>
      </w:pPr>
    </w:p>
    <w:p w14:paraId="011A10F5" w14:textId="1A608B8F" w:rsidR="00092748" w:rsidRDefault="0039153A" w:rsidP="00A71228">
      <w:pPr>
        <w:pStyle w:val="a3"/>
        <w:spacing w:line="276" w:lineRule="auto"/>
        <w:ind w:leftChars="300" w:left="660"/>
        <w:jc w:val="both"/>
        <w:rPr>
          <w:rFonts w:eastAsiaTheme="minorEastAsia"/>
          <w:lang w:eastAsia="ja-JP"/>
        </w:rPr>
      </w:pPr>
      <w:r w:rsidRPr="00065FE3">
        <w:t xml:space="preserve">Letters from external </w:t>
      </w:r>
      <w:r w:rsidR="005B1CBB">
        <w:t>evaluation letter writers</w:t>
      </w:r>
      <w:r w:rsidRPr="00065FE3">
        <w:t xml:space="preserve"> are essential for an objective</w:t>
      </w:r>
      <w:r w:rsidRPr="00065FE3">
        <w:rPr>
          <w:spacing w:val="-5"/>
        </w:rPr>
        <w:t xml:space="preserve"> </w:t>
      </w:r>
      <w:r w:rsidRPr="00065FE3">
        <w:t>evaluation.</w:t>
      </w:r>
      <w:r w:rsidRPr="00065FE3">
        <w:rPr>
          <w:spacing w:val="-5"/>
        </w:rPr>
        <w:t xml:space="preserve"> </w:t>
      </w:r>
      <w:r w:rsidRPr="00065FE3">
        <w:t>The</w:t>
      </w:r>
      <w:r w:rsidRPr="00065FE3">
        <w:rPr>
          <w:spacing w:val="-6"/>
        </w:rPr>
        <w:t xml:space="preserve"> </w:t>
      </w:r>
      <w:r w:rsidRPr="00065FE3">
        <w:t>TREC</w:t>
      </w:r>
      <w:r w:rsidRPr="00065FE3">
        <w:rPr>
          <w:spacing w:val="-4"/>
        </w:rPr>
        <w:t xml:space="preserve"> </w:t>
      </w:r>
      <w:r w:rsidRPr="00065FE3">
        <w:t>aims</w:t>
      </w:r>
      <w:r w:rsidRPr="00065FE3">
        <w:rPr>
          <w:spacing w:val="-6"/>
        </w:rPr>
        <w:t xml:space="preserve"> </w:t>
      </w:r>
      <w:r w:rsidRPr="00065FE3">
        <w:t>to</w:t>
      </w:r>
      <w:r w:rsidRPr="00065FE3">
        <w:rPr>
          <w:spacing w:val="-5"/>
        </w:rPr>
        <w:t xml:space="preserve"> </w:t>
      </w:r>
      <w:r w:rsidRPr="00065FE3">
        <w:t>collect</w:t>
      </w:r>
      <w:r w:rsidRPr="00065FE3">
        <w:rPr>
          <w:spacing w:val="-4"/>
        </w:rPr>
        <w:t xml:space="preserve"> </w:t>
      </w:r>
      <w:r w:rsidRPr="00065FE3">
        <w:t>8</w:t>
      </w:r>
      <w:r w:rsidRPr="00065FE3">
        <w:rPr>
          <w:spacing w:val="-4"/>
        </w:rPr>
        <w:t xml:space="preserve"> </w:t>
      </w:r>
      <w:r w:rsidRPr="00065FE3">
        <w:t>letters</w:t>
      </w:r>
      <w:r w:rsidRPr="00065FE3">
        <w:rPr>
          <w:spacing w:val="-6"/>
        </w:rPr>
        <w:t xml:space="preserve"> </w:t>
      </w:r>
      <w:r w:rsidRPr="00065FE3">
        <w:t>from</w:t>
      </w:r>
      <w:r w:rsidRPr="00065FE3">
        <w:rPr>
          <w:spacing w:val="-5"/>
        </w:rPr>
        <w:t xml:space="preserve"> </w:t>
      </w:r>
      <w:r w:rsidRPr="00065FE3">
        <w:t xml:space="preserve">external </w:t>
      </w:r>
      <w:r w:rsidR="005B1CBB">
        <w:t>evaluation letter writers</w:t>
      </w:r>
      <w:r w:rsidRPr="00065FE3">
        <w:t xml:space="preserve">, including those from </w:t>
      </w:r>
      <w:r w:rsidR="005B1CBB">
        <w:t xml:space="preserve">at least 3 experts on </w:t>
      </w:r>
      <w:r w:rsidRPr="00065FE3">
        <w:t>the ERC (</w:t>
      </w:r>
      <w:r w:rsidR="005B1CBB">
        <w:t xml:space="preserve">as external evaluation </w:t>
      </w:r>
      <w:r w:rsidRPr="00065FE3">
        <w:t>letter writers),</w:t>
      </w:r>
      <w:r w:rsidRPr="00065FE3">
        <w:rPr>
          <w:spacing w:val="-10"/>
        </w:rPr>
        <w:t xml:space="preserve"> </w:t>
      </w:r>
      <w:r w:rsidRPr="00065FE3">
        <w:t>within</w:t>
      </w:r>
      <w:r w:rsidRPr="00065FE3">
        <w:rPr>
          <w:spacing w:val="-10"/>
        </w:rPr>
        <w:t xml:space="preserve"> </w:t>
      </w:r>
      <w:r w:rsidRPr="00065FE3">
        <w:t>4</w:t>
      </w:r>
      <w:r w:rsidRPr="00065FE3">
        <w:rPr>
          <w:spacing w:val="-9"/>
        </w:rPr>
        <w:t xml:space="preserve"> </w:t>
      </w:r>
      <w:r w:rsidRPr="00065FE3">
        <w:t>months</w:t>
      </w:r>
      <w:r w:rsidRPr="00065FE3">
        <w:rPr>
          <w:spacing w:val="-11"/>
        </w:rPr>
        <w:t xml:space="preserve"> </w:t>
      </w:r>
      <w:r w:rsidRPr="00065FE3">
        <w:t>from</w:t>
      </w:r>
      <w:r w:rsidRPr="00065FE3">
        <w:rPr>
          <w:spacing w:val="-10"/>
        </w:rPr>
        <w:t xml:space="preserve"> </w:t>
      </w:r>
      <w:r w:rsidRPr="00065FE3">
        <w:t>the</w:t>
      </w:r>
      <w:r w:rsidRPr="00065FE3">
        <w:rPr>
          <w:spacing w:val="-11"/>
        </w:rPr>
        <w:t xml:space="preserve"> </w:t>
      </w:r>
      <w:r w:rsidRPr="00065FE3">
        <w:t>TESD</w:t>
      </w:r>
      <w:r w:rsidRPr="00065FE3">
        <w:rPr>
          <w:spacing w:val="-10"/>
        </w:rPr>
        <w:t xml:space="preserve"> </w:t>
      </w:r>
      <w:r w:rsidRPr="00065FE3">
        <w:t>(Tenure</w:t>
      </w:r>
      <w:r w:rsidRPr="00065FE3">
        <w:rPr>
          <w:spacing w:val="-11"/>
        </w:rPr>
        <w:t xml:space="preserve"> </w:t>
      </w:r>
      <w:r w:rsidRPr="00065FE3">
        <w:t>Evaluation</w:t>
      </w:r>
      <w:r w:rsidRPr="00065FE3">
        <w:rPr>
          <w:spacing w:val="-10"/>
        </w:rPr>
        <w:t xml:space="preserve"> </w:t>
      </w:r>
      <w:r w:rsidRPr="00065FE3">
        <w:t xml:space="preserve">Starting Date). If </w:t>
      </w:r>
      <w:r w:rsidR="005B1CBB">
        <w:t>at least three letters</w:t>
      </w:r>
      <w:r w:rsidRPr="00065FE3">
        <w:t xml:space="preserve"> recommend against tenure</w:t>
      </w:r>
      <w:r w:rsidR="005B1CBB">
        <w:t xml:space="preserve"> </w:t>
      </w:r>
      <w:r w:rsidR="005B1CBB" w:rsidRPr="00065FE3">
        <w:t>at this point</w:t>
      </w:r>
      <w:r w:rsidRPr="00065FE3">
        <w:t>, that should be sufficient to refuse</w:t>
      </w:r>
      <w:r w:rsidRPr="00065FE3">
        <w:rPr>
          <w:spacing w:val="-22"/>
        </w:rPr>
        <w:t xml:space="preserve"> </w:t>
      </w:r>
      <w:r w:rsidRPr="00065FE3">
        <w:t>tenure</w:t>
      </w:r>
      <w:r w:rsidR="005B1CBB">
        <w:t>, although it is recommended the committee wait until 8 letters are received before proceeding</w:t>
      </w:r>
      <w:r w:rsidRPr="00065FE3">
        <w:t>.</w:t>
      </w:r>
    </w:p>
    <w:p w14:paraId="4819DCCC" w14:textId="77777777" w:rsidR="00FB206D" w:rsidRDefault="00FB206D" w:rsidP="009E59FE">
      <w:pPr>
        <w:pStyle w:val="a3"/>
        <w:spacing w:line="276" w:lineRule="auto"/>
        <w:jc w:val="both"/>
        <w:rPr>
          <w:rFonts w:eastAsiaTheme="minorEastAsia"/>
          <w:lang w:eastAsia="ja-JP"/>
        </w:rPr>
      </w:pPr>
    </w:p>
    <w:p w14:paraId="29E5F6CE" w14:textId="66741A4D" w:rsidR="00FB206D" w:rsidRPr="009E59FE" w:rsidRDefault="00FB206D" w:rsidP="00FB206D">
      <w:pPr>
        <w:pStyle w:val="a3"/>
        <w:spacing w:line="276" w:lineRule="auto"/>
        <w:ind w:leftChars="300" w:left="660"/>
        <w:jc w:val="both"/>
        <w:rPr>
          <w:rFonts w:eastAsiaTheme="minorEastAsia"/>
          <w:lang w:eastAsia="ja-JP"/>
        </w:rPr>
      </w:pPr>
      <w:r>
        <w:rPr>
          <w:rFonts w:eastAsiaTheme="minorEastAsia" w:hint="eastAsia"/>
          <w:lang w:eastAsia="ja-JP"/>
        </w:rPr>
        <w:t>For untenured faculty who negotiate contracts after April 1, 2025, at least 10 letters are collected in the 1st Review, instead of 8 letters. For the 2nd Review, the number collected will be at least 8.</w:t>
      </w:r>
    </w:p>
    <w:p w14:paraId="5F0F3B98" w14:textId="77777777" w:rsidR="00092748" w:rsidRPr="00065FE3" w:rsidRDefault="00092748" w:rsidP="009343DF">
      <w:pPr>
        <w:pStyle w:val="a3"/>
        <w:spacing w:line="276" w:lineRule="auto"/>
        <w:jc w:val="both"/>
      </w:pPr>
    </w:p>
    <w:p w14:paraId="4EADC25E" w14:textId="0D593ABF" w:rsidR="00C7782D" w:rsidRPr="00065FE3" w:rsidRDefault="0039153A" w:rsidP="00A71228">
      <w:pPr>
        <w:pStyle w:val="a3"/>
        <w:spacing w:line="276" w:lineRule="auto"/>
        <w:ind w:leftChars="300" w:left="660"/>
        <w:jc w:val="both"/>
      </w:pPr>
      <w:r w:rsidRPr="00065FE3">
        <w:t>The external reviewers (letter writers) should neither be co-authors, mentors nor close working colleagues of the candidate. When soliciting the opinion of external reviewers (letter writers), the TREC</w:t>
      </w:r>
      <w:r w:rsidR="00447833">
        <w:t xml:space="preserve"> </w:t>
      </w:r>
      <w:r w:rsidRPr="00065FE3">
        <w:t>should</w:t>
      </w:r>
      <w:r w:rsidRPr="00065FE3">
        <w:rPr>
          <w:spacing w:val="-18"/>
        </w:rPr>
        <w:t xml:space="preserve"> </w:t>
      </w:r>
      <w:r w:rsidRPr="00065FE3">
        <w:t>draft</w:t>
      </w:r>
      <w:r w:rsidRPr="00065FE3">
        <w:rPr>
          <w:spacing w:val="-16"/>
        </w:rPr>
        <w:t xml:space="preserve"> </w:t>
      </w:r>
      <w:r w:rsidRPr="00065FE3">
        <w:t>the</w:t>
      </w:r>
      <w:r w:rsidRPr="00065FE3">
        <w:rPr>
          <w:spacing w:val="-18"/>
        </w:rPr>
        <w:t xml:space="preserve"> </w:t>
      </w:r>
      <w:r w:rsidRPr="00065FE3">
        <w:t>letter</w:t>
      </w:r>
      <w:r w:rsidRPr="00065FE3">
        <w:rPr>
          <w:spacing w:val="-17"/>
        </w:rPr>
        <w:t xml:space="preserve"> </w:t>
      </w:r>
      <w:r w:rsidRPr="00065FE3">
        <w:t>requesting</w:t>
      </w:r>
      <w:r w:rsidRPr="00065FE3">
        <w:rPr>
          <w:spacing w:val="-17"/>
        </w:rPr>
        <w:t xml:space="preserve"> </w:t>
      </w:r>
      <w:r w:rsidRPr="00065FE3">
        <w:t>the</w:t>
      </w:r>
      <w:r w:rsidRPr="00065FE3">
        <w:rPr>
          <w:spacing w:val="-18"/>
        </w:rPr>
        <w:t xml:space="preserve"> </w:t>
      </w:r>
      <w:r w:rsidRPr="00065FE3">
        <w:t>evaluation</w:t>
      </w:r>
      <w:r w:rsidRPr="00065FE3">
        <w:rPr>
          <w:spacing w:val="-17"/>
        </w:rPr>
        <w:t xml:space="preserve"> </w:t>
      </w:r>
      <w:r w:rsidRPr="00065FE3">
        <w:t>based</w:t>
      </w:r>
      <w:r w:rsidRPr="00065FE3">
        <w:rPr>
          <w:spacing w:val="-18"/>
        </w:rPr>
        <w:t xml:space="preserve"> </w:t>
      </w:r>
      <w:r w:rsidRPr="00065FE3">
        <w:t>on</w:t>
      </w:r>
      <w:r w:rsidRPr="00065FE3">
        <w:rPr>
          <w:spacing w:val="-15"/>
        </w:rPr>
        <w:t xml:space="preserve"> </w:t>
      </w:r>
      <w:r w:rsidRPr="00065FE3">
        <w:t>the</w:t>
      </w:r>
      <w:r w:rsidRPr="00065FE3">
        <w:rPr>
          <w:spacing w:val="-18"/>
        </w:rPr>
        <w:t xml:space="preserve"> </w:t>
      </w:r>
      <w:r w:rsidRPr="00065FE3">
        <w:t xml:space="preserve">template in the </w:t>
      </w:r>
      <w:hyperlink r:id="rId44">
        <w:r w:rsidRPr="00065FE3">
          <w:rPr>
            <w:color w:val="0000FF"/>
            <w:u w:val="single" w:color="0000FF"/>
          </w:rPr>
          <w:t>TREC</w:t>
        </w:r>
        <w:r w:rsidRPr="00065FE3">
          <w:rPr>
            <w:color w:val="0000FF"/>
            <w:spacing w:val="-4"/>
            <w:u w:val="single" w:color="0000FF"/>
          </w:rPr>
          <w:t xml:space="preserve"> </w:t>
        </w:r>
        <w:r w:rsidRPr="00065FE3">
          <w:rPr>
            <w:color w:val="0000FF"/>
            <w:u w:val="single" w:color="0000FF"/>
          </w:rPr>
          <w:t>Handbook</w:t>
        </w:r>
      </w:hyperlink>
      <w:r w:rsidRPr="00065FE3">
        <w:t>.</w:t>
      </w:r>
    </w:p>
    <w:p w14:paraId="49EDE455" w14:textId="77777777" w:rsidR="00092748" w:rsidRPr="00065FE3" w:rsidRDefault="00092748" w:rsidP="009343DF">
      <w:pPr>
        <w:pStyle w:val="a3"/>
        <w:spacing w:line="276" w:lineRule="auto"/>
        <w:jc w:val="both"/>
      </w:pPr>
    </w:p>
    <w:p w14:paraId="7B066916" w14:textId="0A1F381C" w:rsidR="00C7782D" w:rsidRPr="00065FE3" w:rsidRDefault="00092748" w:rsidP="00A30D03">
      <w:pPr>
        <w:pStyle w:val="1"/>
        <w:spacing w:line="276" w:lineRule="auto"/>
        <w:ind w:leftChars="300" w:left="1020" w:hangingChars="150" w:hanging="360"/>
        <w:jc w:val="both"/>
      </w:pPr>
      <w:r w:rsidRPr="00065FE3">
        <w:rPr>
          <w:b w:val="0"/>
          <w:bCs w:val="0"/>
        </w:rPr>
        <w:t>c)</w:t>
      </w:r>
      <w:r w:rsidRPr="00065FE3">
        <w:rPr>
          <w:b w:val="0"/>
          <w:bCs w:val="0"/>
        </w:rPr>
        <w:tab/>
      </w:r>
      <w:r w:rsidR="0039153A" w:rsidRPr="00065FE3">
        <w:t>Criteria for</w:t>
      </w:r>
      <w:r w:rsidR="0039153A" w:rsidRPr="00065FE3">
        <w:rPr>
          <w:spacing w:val="-7"/>
        </w:rPr>
        <w:t xml:space="preserve"> </w:t>
      </w:r>
      <w:r w:rsidR="0039153A" w:rsidRPr="00065FE3">
        <w:t>Tenure</w:t>
      </w:r>
    </w:p>
    <w:p w14:paraId="37CBC5BD" w14:textId="77777777" w:rsidR="00092748" w:rsidRPr="00065FE3" w:rsidRDefault="0039153A" w:rsidP="00A71228">
      <w:pPr>
        <w:pStyle w:val="a3"/>
        <w:spacing w:line="276" w:lineRule="auto"/>
        <w:ind w:leftChars="300" w:left="660"/>
        <w:jc w:val="both"/>
      </w:pPr>
      <w:r w:rsidRPr="00065FE3">
        <w:t>The first criterion for a tenure appointment is that the candidate has achieved high levels of distinction in scholarship and research that places them within the top echelon of their international peer group. The peer group comprises world-wide scholars that are at the same level</w:t>
      </w:r>
      <w:r w:rsidRPr="00065FE3">
        <w:rPr>
          <w:spacing w:val="-9"/>
        </w:rPr>
        <w:t xml:space="preserve"> </w:t>
      </w:r>
      <w:r w:rsidRPr="00065FE3">
        <w:t>of</w:t>
      </w:r>
      <w:r w:rsidRPr="00065FE3">
        <w:rPr>
          <w:spacing w:val="-9"/>
        </w:rPr>
        <w:t xml:space="preserve"> </w:t>
      </w:r>
      <w:r w:rsidRPr="00065FE3">
        <w:t>academic</w:t>
      </w:r>
      <w:r w:rsidRPr="00065FE3">
        <w:rPr>
          <w:spacing w:val="-9"/>
        </w:rPr>
        <w:t xml:space="preserve"> </w:t>
      </w:r>
      <w:r w:rsidRPr="00065FE3">
        <w:t>maturity</w:t>
      </w:r>
      <w:r w:rsidRPr="00065FE3">
        <w:rPr>
          <w:spacing w:val="-10"/>
        </w:rPr>
        <w:t xml:space="preserve"> </w:t>
      </w:r>
      <w:r w:rsidRPr="00065FE3">
        <w:t>who</w:t>
      </w:r>
      <w:r w:rsidRPr="00065FE3">
        <w:rPr>
          <w:spacing w:val="-10"/>
        </w:rPr>
        <w:t xml:space="preserve"> </w:t>
      </w:r>
      <w:r w:rsidRPr="00065FE3">
        <w:t>work</w:t>
      </w:r>
      <w:r w:rsidRPr="00065FE3">
        <w:rPr>
          <w:spacing w:val="-9"/>
        </w:rPr>
        <w:t xml:space="preserve"> </w:t>
      </w:r>
      <w:r w:rsidRPr="00065FE3">
        <w:t>in</w:t>
      </w:r>
      <w:r w:rsidRPr="00065FE3">
        <w:rPr>
          <w:spacing w:val="-8"/>
        </w:rPr>
        <w:t xml:space="preserve"> </w:t>
      </w:r>
      <w:r w:rsidRPr="00065FE3">
        <w:t>research</w:t>
      </w:r>
      <w:r w:rsidRPr="00065FE3">
        <w:rPr>
          <w:spacing w:val="-8"/>
        </w:rPr>
        <w:t xml:space="preserve"> </w:t>
      </w:r>
      <w:r w:rsidRPr="00065FE3">
        <w:t>areas</w:t>
      </w:r>
      <w:r w:rsidRPr="00065FE3">
        <w:rPr>
          <w:spacing w:val="-10"/>
        </w:rPr>
        <w:t xml:space="preserve"> </w:t>
      </w:r>
      <w:r w:rsidRPr="00065FE3">
        <w:t>that</w:t>
      </w:r>
      <w:r w:rsidRPr="00065FE3">
        <w:rPr>
          <w:spacing w:val="-7"/>
        </w:rPr>
        <w:t xml:space="preserve"> </w:t>
      </w:r>
      <w:r w:rsidRPr="00065FE3">
        <w:t>are</w:t>
      </w:r>
      <w:r w:rsidRPr="00065FE3">
        <w:rPr>
          <w:spacing w:val="-9"/>
        </w:rPr>
        <w:t xml:space="preserve"> </w:t>
      </w:r>
      <w:r w:rsidRPr="00065FE3">
        <w:t>similar or closely allied to that of the</w:t>
      </w:r>
      <w:r w:rsidRPr="00065FE3">
        <w:rPr>
          <w:spacing w:val="-19"/>
        </w:rPr>
        <w:t xml:space="preserve"> </w:t>
      </w:r>
      <w:r w:rsidRPr="00065FE3">
        <w:t>candidate.</w:t>
      </w:r>
    </w:p>
    <w:p w14:paraId="4C14F6D3" w14:textId="77777777" w:rsidR="00092748" w:rsidRPr="00065FE3" w:rsidRDefault="00092748" w:rsidP="009343DF">
      <w:pPr>
        <w:pStyle w:val="a3"/>
        <w:spacing w:line="276" w:lineRule="auto"/>
        <w:jc w:val="both"/>
      </w:pPr>
    </w:p>
    <w:p w14:paraId="3C618AF1" w14:textId="77777777" w:rsidR="00092748" w:rsidRPr="00065FE3" w:rsidRDefault="0039153A" w:rsidP="00A71228">
      <w:pPr>
        <w:pStyle w:val="a3"/>
        <w:spacing w:line="276" w:lineRule="auto"/>
        <w:ind w:leftChars="300" w:left="660"/>
        <w:jc w:val="both"/>
      </w:pPr>
      <w:r w:rsidRPr="00065FE3">
        <w:lastRenderedPageBreak/>
        <w:t>The second criterion for a tenure appointment is a record of high quality teaching that clearly establishes that the candidate can plan and</w:t>
      </w:r>
      <w:r w:rsidRPr="00065FE3">
        <w:rPr>
          <w:spacing w:val="-7"/>
        </w:rPr>
        <w:t xml:space="preserve"> </w:t>
      </w:r>
      <w:r w:rsidRPr="00065FE3">
        <w:t>sustain</w:t>
      </w:r>
      <w:r w:rsidRPr="00065FE3">
        <w:rPr>
          <w:spacing w:val="-6"/>
        </w:rPr>
        <w:t xml:space="preserve"> </w:t>
      </w:r>
      <w:r w:rsidRPr="00065FE3">
        <w:t>a</w:t>
      </w:r>
      <w:r w:rsidRPr="00065FE3">
        <w:rPr>
          <w:spacing w:val="-10"/>
        </w:rPr>
        <w:t xml:space="preserve"> </w:t>
      </w:r>
      <w:r w:rsidRPr="00065FE3">
        <w:t>first-rate</w:t>
      </w:r>
      <w:r w:rsidRPr="00065FE3">
        <w:rPr>
          <w:spacing w:val="-7"/>
        </w:rPr>
        <w:t xml:space="preserve"> </w:t>
      </w:r>
      <w:r w:rsidRPr="00065FE3">
        <w:t>teaching</w:t>
      </w:r>
      <w:r w:rsidRPr="00065FE3">
        <w:rPr>
          <w:spacing w:val="-6"/>
        </w:rPr>
        <w:t xml:space="preserve"> </w:t>
      </w:r>
      <w:r w:rsidRPr="00065FE3">
        <w:t>program.</w:t>
      </w:r>
      <w:r w:rsidRPr="00065FE3">
        <w:rPr>
          <w:spacing w:val="-7"/>
        </w:rPr>
        <w:t xml:space="preserve"> </w:t>
      </w:r>
      <w:r w:rsidRPr="00065FE3">
        <w:t>Teaching</w:t>
      </w:r>
      <w:r w:rsidRPr="00065FE3">
        <w:rPr>
          <w:spacing w:val="-6"/>
        </w:rPr>
        <w:t xml:space="preserve"> </w:t>
      </w:r>
      <w:r w:rsidRPr="00065FE3">
        <w:t>is</w:t>
      </w:r>
      <w:r w:rsidRPr="00065FE3">
        <w:rPr>
          <w:spacing w:val="-7"/>
        </w:rPr>
        <w:t xml:space="preserve"> </w:t>
      </w:r>
      <w:r w:rsidRPr="00065FE3">
        <w:t>broadly</w:t>
      </w:r>
      <w:r w:rsidRPr="00065FE3">
        <w:rPr>
          <w:spacing w:val="-7"/>
        </w:rPr>
        <w:t xml:space="preserve"> </w:t>
      </w:r>
      <w:r w:rsidRPr="00065FE3">
        <w:t>defined to include the classroom or laboratory, advising, mentoring, program building, and curriculum development. A letter from the Dean of the Graduate School is required to document and evaluate the teaching, rotation supervision and mentoring</w:t>
      </w:r>
      <w:r w:rsidRPr="00065FE3">
        <w:rPr>
          <w:spacing w:val="-16"/>
        </w:rPr>
        <w:t xml:space="preserve"> </w:t>
      </w:r>
      <w:r w:rsidRPr="00065FE3">
        <w:t>roles.</w:t>
      </w:r>
    </w:p>
    <w:p w14:paraId="23659339" w14:textId="77777777" w:rsidR="00092748" w:rsidRPr="00065FE3" w:rsidRDefault="00092748" w:rsidP="009343DF">
      <w:pPr>
        <w:pStyle w:val="a3"/>
        <w:spacing w:line="276" w:lineRule="auto"/>
        <w:jc w:val="both"/>
      </w:pPr>
    </w:p>
    <w:p w14:paraId="5A4A9ED6" w14:textId="0ACDC70E" w:rsidR="00C7782D" w:rsidRPr="00065FE3" w:rsidRDefault="0039153A" w:rsidP="00A71228">
      <w:pPr>
        <w:pStyle w:val="a3"/>
        <w:spacing w:line="276" w:lineRule="auto"/>
        <w:ind w:leftChars="300" w:left="660"/>
        <w:jc w:val="both"/>
      </w:pPr>
      <w:r w:rsidRPr="00065FE3">
        <w:t>In some cases, service to the University can be relevant to the tenure decision.</w:t>
      </w:r>
      <w:r w:rsidRPr="00065FE3">
        <w:rPr>
          <w:spacing w:val="-8"/>
        </w:rPr>
        <w:t xml:space="preserve"> </w:t>
      </w:r>
      <w:r w:rsidRPr="00065FE3">
        <w:t>But</w:t>
      </w:r>
      <w:r w:rsidRPr="00065FE3">
        <w:rPr>
          <w:spacing w:val="-10"/>
        </w:rPr>
        <w:t xml:space="preserve"> </w:t>
      </w:r>
      <w:r w:rsidRPr="00065FE3">
        <w:t>service,</w:t>
      </w:r>
      <w:r w:rsidRPr="00065FE3">
        <w:rPr>
          <w:spacing w:val="-11"/>
        </w:rPr>
        <w:t xml:space="preserve"> </w:t>
      </w:r>
      <w:r w:rsidRPr="00065FE3">
        <w:t>however</w:t>
      </w:r>
      <w:r w:rsidRPr="00065FE3">
        <w:rPr>
          <w:spacing w:val="-11"/>
        </w:rPr>
        <w:t xml:space="preserve"> </w:t>
      </w:r>
      <w:r w:rsidRPr="00065FE3">
        <w:t>exemplary,</w:t>
      </w:r>
      <w:r w:rsidRPr="00065FE3">
        <w:rPr>
          <w:spacing w:val="-11"/>
        </w:rPr>
        <w:t xml:space="preserve"> </w:t>
      </w:r>
      <w:r w:rsidRPr="00065FE3">
        <w:t>cannot</w:t>
      </w:r>
      <w:r w:rsidRPr="00065FE3">
        <w:rPr>
          <w:spacing w:val="-10"/>
        </w:rPr>
        <w:t xml:space="preserve"> </w:t>
      </w:r>
      <w:r w:rsidRPr="00065FE3">
        <w:t>substitute</w:t>
      </w:r>
      <w:r w:rsidRPr="00065FE3">
        <w:rPr>
          <w:spacing w:val="-12"/>
        </w:rPr>
        <w:t xml:space="preserve"> </w:t>
      </w:r>
      <w:r w:rsidRPr="00065FE3">
        <w:t>for</w:t>
      </w:r>
      <w:r w:rsidRPr="00065FE3">
        <w:rPr>
          <w:spacing w:val="-11"/>
        </w:rPr>
        <w:t xml:space="preserve"> </w:t>
      </w:r>
      <w:r w:rsidRPr="00065FE3">
        <w:t>major shortcomings in scholarship or</w:t>
      </w:r>
      <w:r w:rsidRPr="00065FE3">
        <w:rPr>
          <w:spacing w:val="-14"/>
        </w:rPr>
        <w:t xml:space="preserve"> </w:t>
      </w:r>
      <w:r w:rsidRPr="00065FE3">
        <w:t>teaching.</w:t>
      </w:r>
    </w:p>
    <w:p w14:paraId="01A2E85C" w14:textId="77777777" w:rsidR="00092748" w:rsidRPr="00065FE3" w:rsidRDefault="00092748" w:rsidP="009343DF">
      <w:pPr>
        <w:pStyle w:val="a3"/>
        <w:spacing w:line="276" w:lineRule="auto"/>
        <w:jc w:val="both"/>
      </w:pPr>
    </w:p>
    <w:p w14:paraId="30160C53" w14:textId="1DB5CCD1" w:rsidR="00092748" w:rsidRPr="00B0215B" w:rsidRDefault="00092748" w:rsidP="00A30D03">
      <w:pPr>
        <w:pStyle w:val="1"/>
        <w:spacing w:line="276" w:lineRule="auto"/>
        <w:ind w:leftChars="300" w:left="1020" w:hangingChars="150" w:hanging="360"/>
        <w:jc w:val="both"/>
      </w:pPr>
      <w:r w:rsidRPr="00065FE3">
        <w:rPr>
          <w:b w:val="0"/>
          <w:bCs w:val="0"/>
        </w:rPr>
        <w:t>d)</w:t>
      </w:r>
      <w:r w:rsidRPr="00065FE3">
        <w:rPr>
          <w:b w:val="0"/>
          <w:bCs w:val="0"/>
        </w:rPr>
        <w:tab/>
      </w:r>
      <w:r w:rsidR="0039153A" w:rsidRPr="00065FE3">
        <w:t>Timeline of Tenure</w:t>
      </w:r>
      <w:r w:rsidR="0039153A" w:rsidRPr="00065FE3">
        <w:rPr>
          <w:spacing w:val="-8"/>
        </w:rPr>
        <w:t xml:space="preserve"> </w:t>
      </w:r>
      <w:r w:rsidR="0039153A" w:rsidRPr="00065FE3">
        <w:t>Review</w:t>
      </w:r>
      <w:r w:rsidR="00B0215B">
        <w:t xml:space="preserve"> </w:t>
      </w:r>
      <w:r w:rsidR="0039153A" w:rsidRPr="00065FE3">
        <w:rPr>
          <w:u w:val="single"/>
        </w:rPr>
        <w:t>Assistant Professor (as such at initial appointment)</w:t>
      </w:r>
    </w:p>
    <w:p w14:paraId="1354FB04" w14:textId="1F8E8DCA" w:rsidR="00092748" w:rsidRPr="00065FE3" w:rsidRDefault="0039153A" w:rsidP="00A71228">
      <w:pPr>
        <w:spacing w:line="276" w:lineRule="auto"/>
        <w:ind w:leftChars="300" w:left="660"/>
        <w:jc w:val="both"/>
        <w:rPr>
          <w:sz w:val="24"/>
          <w:szCs w:val="24"/>
        </w:rPr>
      </w:pPr>
      <w:r w:rsidRPr="00065FE3">
        <w:rPr>
          <w:sz w:val="24"/>
          <w:szCs w:val="24"/>
        </w:rPr>
        <w:t xml:space="preserve">The Tenure Review begins on or by the TESD, which is the last day of the </w:t>
      </w:r>
      <w:r w:rsidR="00B0215B">
        <w:rPr>
          <w:sz w:val="24"/>
          <w:szCs w:val="24"/>
        </w:rPr>
        <w:t>6</w:t>
      </w:r>
      <w:r w:rsidR="00B0215B" w:rsidRPr="00B0215B">
        <w:rPr>
          <w:sz w:val="24"/>
          <w:szCs w:val="24"/>
          <w:vertAlign w:val="superscript"/>
        </w:rPr>
        <w:t>th</w:t>
      </w:r>
      <w:r w:rsidR="00B0215B">
        <w:rPr>
          <w:sz w:val="24"/>
          <w:szCs w:val="24"/>
        </w:rPr>
        <w:t xml:space="preserve"> </w:t>
      </w:r>
      <w:r w:rsidRPr="00065FE3">
        <w:rPr>
          <w:sz w:val="24"/>
          <w:szCs w:val="24"/>
        </w:rPr>
        <w:t xml:space="preserve">month of Year 5 (4 years and 6 months after initial appointment). The </w:t>
      </w:r>
      <w:r w:rsidR="00B0215B">
        <w:rPr>
          <w:sz w:val="24"/>
          <w:szCs w:val="24"/>
        </w:rPr>
        <w:t>1</w:t>
      </w:r>
      <w:r w:rsidR="00B0215B" w:rsidRPr="00F552DB">
        <w:rPr>
          <w:sz w:val="24"/>
          <w:szCs w:val="24"/>
        </w:rPr>
        <w:t>st</w:t>
      </w:r>
      <w:r w:rsidRPr="00065FE3">
        <w:rPr>
          <w:position w:val="6"/>
          <w:sz w:val="24"/>
          <w:szCs w:val="24"/>
        </w:rPr>
        <w:t xml:space="preserve"> </w:t>
      </w:r>
      <w:r w:rsidRPr="00065FE3">
        <w:rPr>
          <w:sz w:val="24"/>
          <w:szCs w:val="24"/>
        </w:rPr>
        <w:t xml:space="preserve">Tenure Review of an Assistant Professor must be completed by the end of Year 6. The TESD is the deadline for receiving tenure materials from the candidate. The Tenure Review decision will normally be made within 6 months of the TESD. The TESD cannot be delayed, except for the circumstances in accordance with the “Stop-the-Clock” Policy in </w:t>
      </w:r>
      <w:hyperlink r:id="rId45" w:anchor="3.2.5.2.2" w:history="1">
        <w:r w:rsidRPr="005B052B">
          <w:rPr>
            <w:rStyle w:val="a5"/>
            <w:sz w:val="24"/>
            <w:szCs w:val="24"/>
          </w:rPr>
          <w:t>PRP3.2.5.2.2</w:t>
        </w:r>
      </w:hyperlink>
      <w:r w:rsidRPr="00065FE3">
        <w:rPr>
          <w:sz w:val="24"/>
          <w:szCs w:val="24"/>
        </w:rPr>
        <w:t>. An early review</w:t>
      </w:r>
      <w:r w:rsidRPr="00065FE3">
        <w:rPr>
          <w:spacing w:val="-34"/>
          <w:sz w:val="24"/>
          <w:szCs w:val="24"/>
        </w:rPr>
        <w:t xml:space="preserve"> </w:t>
      </w:r>
      <w:r w:rsidRPr="00065FE3">
        <w:rPr>
          <w:sz w:val="24"/>
          <w:szCs w:val="24"/>
        </w:rPr>
        <w:t>will be permitted in exceptional</w:t>
      </w:r>
      <w:r w:rsidRPr="00065FE3">
        <w:rPr>
          <w:spacing w:val="-20"/>
          <w:sz w:val="24"/>
          <w:szCs w:val="24"/>
        </w:rPr>
        <w:t xml:space="preserve"> </w:t>
      </w:r>
      <w:r w:rsidRPr="00065FE3">
        <w:rPr>
          <w:sz w:val="24"/>
          <w:szCs w:val="24"/>
        </w:rPr>
        <w:t>circumstances.</w:t>
      </w:r>
    </w:p>
    <w:p w14:paraId="1A57B3FC" w14:textId="77777777" w:rsidR="00092748" w:rsidRPr="00065FE3" w:rsidRDefault="00092748" w:rsidP="009343DF">
      <w:pPr>
        <w:spacing w:line="276" w:lineRule="auto"/>
        <w:jc w:val="both"/>
        <w:rPr>
          <w:sz w:val="24"/>
          <w:szCs w:val="24"/>
        </w:rPr>
      </w:pPr>
    </w:p>
    <w:p w14:paraId="7F5AD50D" w14:textId="6425C8FE" w:rsidR="00092748" w:rsidRPr="00065FE3" w:rsidRDefault="0039153A" w:rsidP="00A71228">
      <w:pPr>
        <w:spacing w:line="276" w:lineRule="auto"/>
        <w:ind w:leftChars="300" w:left="660"/>
        <w:jc w:val="both"/>
        <w:rPr>
          <w:sz w:val="24"/>
          <w:szCs w:val="24"/>
        </w:rPr>
      </w:pPr>
      <w:r w:rsidRPr="00065FE3">
        <w:rPr>
          <w:b/>
          <w:sz w:val="24"/>
          <w:szCs w:val="24"/>
        </w:rPr>
        <w:t>Year 1</w:t>
      </w:r>
      <w:r w:rsidRPr="00065FE3">
        <w:rPr>
          <w:sz w:val="24"/>
          <w:szCs w:val="24"/>
        </w:rPr>
        <w:t xml:space="preserve">: Appointment as Assistant Professor begins. </w:t>
      </w:r>
      <w:r w:rsidR="00BF1A44">
        <w:rPr>
          <w:rFonts w:eastAsiaTheme="minorEastAsia" w:hint="eastAsia"/>
          <w:sz w:val="24"/>
          <w:szCs w:val="24"/>
          <w:lang w:eastAsia="ja-JP"/>
        </w:rPr>
        <w:t>O</w:t>
      </w:r>
      <w:r w:rsidR="00DA60B4">
        <w:rPr>
          <w:rFonts w:eastAsiaTheme="minorEastAsia" w:hint="eastAsia"/>
          <w:sz w:val="24"/>
          <w:szCs w:val="24"/>
          <w:lang w:eastAsia="ja-JP"/>
        </w:rPr>
        <w:t>ne or two m</w:t>
      </w:r>
      <w:r w:rsidRPr="00065FE3">
        <w:rPr>
          <w:sz w:val="24"/>
          <w:szCs w:val="24"/>
        </w:rPr>
        <w:t>entor</w:t>
      </w:r>
      <w:r w:rsidR="00DA60B4">
        <w:rPr>
          <w:rFonts w:eastAsiaTheme="minorEastAsia" w:hint="eastAsia"/>
          <w:sz w:val="24"/>
          <w:szCs w:val="24"/>
          <w:lang w:eastAsia="ja-JP"/>
        </w:rPr>
        <w:t>s</w:t>
      </w:r>
      <w:r w:rsidRPr="00065FE3">
        <w:rPr>
          <w:sz w:val="24"/>
          <w:szCs w:val="24"/>
        </w:rPr>
        <w:t xml:space="preserve"> </w:t>
      </w:r>
      <w:r w:rsidR="00DA60B4">
        <w:rPr>
          <w:rFonts w:eastAsiaTheme="minorEastAsia" w:hint="eastAsia"/>
          <w:sz w:val="24"/>
          <w:szCs w:val="24"/>
          <w:lang w:eastAsia="ja-JP"/>
        </w:rPr>
        <w:t>are</w:t>
      </w:r>
      <w:r w:rsidR="00DA60B4" w:rsidRPr="00065FE3">
        <w:rPr>
          <w:sz w:val="24"/>
          <w:szCs w:val="24"/>
        </w:rPr>
        <w:t xml:space="preserve"> </w:t>
      </w:r>
      <w:r w:rsidRPr="00065FE3">
        <w:rPr>
          <w:sz w:val="24"/>
          <w:szCs w:val="24"/>
        </w:rPr>
        <w:t>appointed.</w:t>
      </w:r>
    </w:p>
    <w:p w14:paraId="1D3C9DF4" w14:textId="77777777" w:rsidR="00092748" w:rsidRPr="00065FE3" w:rsidRDefault="00092748" w:rsidP="009343DF">
      <w:pPr>
        <w:spacing w:line="276" w:lineRule="auto"/>
        <w:jc w:val="both"/>
        <w:rPr>
          <w:b/>
          <w:sz w:val="24"/>
          <w:szCs w:val="24"/>
        </w:rPr>
      </w:pPr>
    </w:p>
    <w:p w14:paraId="37B02E92" w14:textId="7CF77200" w:rsidR="002D3428" w:rsidRDefault="0039153A" w:rsidP="00A71228">
      <w:pPr>
        <w:spacing w:line="276" w:lineRule="auto"/>
        <w:ind w:leftChars="300" w:left="660"/>
        <w:jc w:val="both"/>
        <w:rPr>
          <w:sz w:val="24"/>
          <w:szCs w:val="24"/>
        </w:rPr>
      </w:pPr>
      <w:r w:rsidRPr="00065FE3">
        <w:rPr>
          <w:b/>
          <w:sz w:val="24"/>
          <w:szCs w:val="24"/>
        </w:rPr>
        <w:t>End of Year 3</w:t>
      </w:r>
      <w:r w:rsidRPr="00065FE3">
        <w:rPr>
          <w:bCs/>
          <w:sz w:val="24"/>
          <w:szCs w:val="24"/>
        </w:rPr>
        <w:t xml:space="preserve">: </w:t>
      </w:r>
      <w:r w:rsidRPr="00065FE3">
        <w:rPr>
          <w:sz w:val="24"/>
          <w:szCs w:val="24"/>
        </w:rPr>
        <w:t xml:space="preserve">The candidate should submit </w:t>
      </w:r>
      <w:r w:rsidR="005B1CBB">
        <w:rPr>
          <w:sz w:val="24"/>
          <w:szCs w:val="24"/>
        </w:rPr>
        <w:t xml:space="preserve">the following </w:t>
      </w:r>
      <w:r w:rsidRPr="00065FE3">
        <w:rPr>
          <w:sz w:val="24"/>
          <w:szCs w:val="24"/>
        </w:rPr>
        <w:t>to the Dean of Faculty Affairs</w:t>
      </w:r>
      <w:r w:rsidR="005B1CBB">
        <w:rPr>
          <w:sz w:val="24"/>
          <w:szCs w:val="24"/>
        </w:rPr>
        <w:t>: a CV including publication list,</w:t>
      </w:r>
      <w:r w:rsidRPr="00065FE3">
        <w:rPr>
          <w:sz w:val="24"/>
          <w:szCs w:val="24"/>
        </w:rPr>
        <w:t xml:space="preserve"> two 1-page outlines: an outline of research highlights at OIST or</w:t>
      </w:r>
      <w:r w:rsidRPr="00065FE3">
        <w:rPr>
          <w:spacing w:val="-6"/>
          <w:sz w:val="24"/>
          <w:szCs w:val="24"/>
        </w:rPr>
        <w:t xml:space="preserve"> </w:t>
      </w:r>
      <w:r w:rsidRPr="00065FE3">
        <w:rPr>
          <w:sz w:val="24"/>
          <w:szCs w:val="24"/>
        </w:rPr>
        <w:t>prior</w:t>
      </w:r>
      <w:r w:rsidRPr="00065FE3">
        <w:rPr>
          <w:spacing w:val="-6"/>
          <w:sz w:val="24"/>
          <w:szCs w:val="24"/>
        </w:rPr>
        <w:t xml:space="preserve"> </w:t>
      </w:r>
      <w:r w:rsidRPr="00065FE3">
        <w:rPr>
          <w:sz w:val="24"/>
          <w:szCs w:val="24"/>
        </w:rPr>
        <w:t>to</w:t>
      </w:r>
      <w:r w:rsidRPr="00065FE3">
        <w:rPr>
          <w:spacing w:val="-6"/>
          <w:sz w:val="24"/>
          <w:szCs w:val="24"/>
        </w:rPr>
        <w:t xml:space="preserve"> </w:t>
      </w:r>
      <w:r w:rsidRPr="00065FE3">
        <w:rPr>
          <w:sz w:val="24"/>
          <w:szCs w:val="24"/>
        </w:rPr>
        <w:t>joining</w:t>
      </w:r>
      <w:r w:rsidRPr="00065FE3">
        <w:rPr>
          <w:spacing w:val="-7"/>
          <w:sz w:val="24"/>
          <w:szCs w:val="24"/>
        </w:rPr>
        <w:t xml:space="preserve"> </w:t>
      </w:r>
      <w:r w:rsidRPr="00065FE3">
        <w:rPr>
          <w:sz w:val="24"/>
          <w:szCs w:val="24"/>
        </w:rPr>
        <w:t>OIST,</w:t>
      </w:r>
      <w:r w:rsidRPr="00065FE3">
        <w:rPr>
          <w:spacing w:val="-6"/>
          <w:sz w:val="24"/>
          <w:szCs w:val="24"/>
        </w:rPr>
        <w:t xml:space="preserve"> </w:t>
      </w:r>
      <w:r w:rsidRPr="00065FE3">
        <w:rPr>
          <w:sz w:val="24"/>
          <w:szCs w:val="24"/>
        </w:rPr>
        <w:t>and</w:t>
      </w:r>
      <w:r w:rsidRPr="00065FE3">
        <w:rPr>
          <w:spacing w:val="-6"/>
          <w:sz w:val="24"/>
          <w:szCs w:val="24"/>
        </w:rPr>
        <w:t xml:space="preserve"> </w:t>
      </w:r>
      <w:r w:rsidRPr="00065FE3">
        <w:rPr>
          <w:sz w:val="24"/>
          <w:szCs w:val="24"/>
        </w:rPr>
        <w:t>an</w:t>
      </w:r>
      <w:r w:rsidRPr="00065FE3">
        <w:rPr>
          <w:spacing w:val="-7"/>
          <w:sz w:val="24"/>
          <w:szCs w:val="24"/>
        </w:rPr>
        <w:t xml:space="preserve"> </w:t>
      </w:r>
      <w:r w:rsidRPr="00065FE3">
        <w:rPr>
          <w:sz w:val="24"/>
          <w:szCs w:val="24"/>
        </w:rPr>
        <w:t>outline</w:t>
      </w:r>
      <w:r w:rsidRPr="00065FE3">
        <w:rPr>
          <w:spacing w:val="-8"/>
          <w:sz w:val="24"/>
          <w:szCs w:val="24"/>
        </w:rPr>
        <w:t xml:space="preserve"> </w:t>
      </w:r>
      <w:r w:rsidRPr="00065FE3">
        <w:rPr>
          <w:sz w:val="24"/>
          <w:szCs w:val="24"/>
        </w:rPr>
        <w:t>of</w:t>
      </w:r>
      <w:r w:rsidRPr="00065FE3">
        <w:rPr>
          <w:spacing w:val="-5"/>
          <w:sz w:val="24"/>
          <w:szCs w:val="24"/>
        </w:rPr>
        <w:t xml:space="preserve"> </w:t>
      </w:r>
      <w:r w:rsidRPr="00065FE3">
        <w:rPr>
          <w:sz w:val="24"/>
          <w:szCs w:val="24"/>
        </w:rPr>
        <w:t>a</w:t>
      </w:r>
      <w:r w:rsidRPr="00065FE3">
        <w:rPr>
          <w:spacing w:val="-5"/>
          <w:sz w:val="24"/>
          <w:szCs w:val="24"/>
        </w:rPr>
        <w:t xml:space="preserve"> </w:t>
      </w:r>
      <w:r w:rsidRPr="00065FE3">
        <w:rPr>
          <w:sz w:val="24"/>
          <w:szCs w:val="24"/>
        </w:rPr>
        <w:t>research</w:t>
      </w:r>
      <w:r w:rsidRPr="00065FE3">
        <w:rPr>
          <w:spacing w:val="-7"/>
          <w:sz w:val="24"/>
          <w:szCs w:val="24"/>
        </w:rPr>
        <w:t xml:space="preserve"> </w:t>
      </w:r>
      <w:r w:rsidRPr="00065FE3">
        <w:rPr>
          <w:sz w:val="24"/>
          <w:szCs w:val="24"/>
        </w:rPr>
        <w:t>plan</w:t>
      </w:r>
      <w:r w:rsidRPr="00065FE3">
        <w:rPr>
          <w:spacing w:val="-7"/>
          <w:sz w:val="24"/>
          <w:szCs w:val="24"/>
        </w:rPr>
        <w:t xml:space="preserve"> </w:t>
      </w:r>
      <w:r w:rsidRPr="00065FE3">
        <w:rPr>
          <w:sz w:val="24"/>
          <w:szCs w:val="24"/>
        </w:rPr>
        <w:t>for</w:t>
      </w:r>
      <w:r w:rsidRPr="00065FE3">
        <w:rPr>
          <w:spacing w:val="-6"/>
          <w:sz w:val="24"/>
          <w:szCs w:val="24"/>
        </w:rPr>
        <w:t xml:space="preserve"> </w:t>
      </w:r>
      <w:r w:rsidRPr="00065FE3">
        <w:rPr>
          <w:sz w:val="24"/>
          <w:szCs w:val="24"/>
        </w:rPr>
        <w:t>the</w:t>
      </w:r>
      <w:r w:rsidRPr="00065FE3">
        <w:rPr>
          <w:spacing w:val="-8"/>
          <w:sz w:val="24"/>
          <w:szCs w:val="24"/>
        </w:rPr>
        <w:t xml:space="preserve"> </w:t>
      </w:r>
      <w:r w:rsidRPr="00065FE3">
        <w:rPr>
          <w:sz w:val="24"/>
          <w:szCs w:val="24"/>
        </w:rPr>
        <w:t>next five years</w:t>
      </w:r>
      <w:r w:rsidR="002D3428">
        <w:rPr>
          <w:sz w:val="24"/>
          <w:szCs w:val="24"/>
        </w:rPr>
        <w:t>.</w:t>
      </w:r>
    </w:p>
    <w:p w14:paraId="0B5E1FEE" w14:textId="0A2139B9" w:rsidR="00092748" w:rsidRPr="00065FE3" w:rsidRDefault="0039153A" w:rsidP="00A71228">
      <w:pPr>
        <w:spacing w:line="276" w:lineRule="auto"/>
        <w:ind w:leftChars="300" w:left="660"/>
        <w:jc w:val="both"/>
        <w:rPr>
          <w:sz w:val="24"/>
          <w:szCs w:val="24"/>
        </w:rPr>
      </w:pPr>
      <w:r w:rsidRPr="00065FE3">
        <w:rPr>
          <w:sz w:val="24"/>
          <w:szCs w:val="24"/>
        </w:rPr>
        <w:t>The Dean of Faculty Affairs will send a copy of these to the candidate's faculty mentor, and to another tenured faculty member appointed by the Dean of Faculty Affairs. The candidate then has a meeting</w:t>
      </w:r>
      <w:r w:rsidRPr="00065FE3">
        <w:rPr>
          <w:spacing w:val="-11"/>
          <w:sz w:val="24"/>
          <w:szCs w:val="24"/>
        </w:rPr>
        <w:t xml:space="preserve"> </w:t>
      </w:r>
      <w:r w:rsidRPr="00065FE3">
        <w:rPr>
          <w:sz w:val="24"/>
          <w:szCs w:val="24"/>
        </w:rPr>
        <w:t>with</w:t>
      </w:r>
      <w:r w:rsidRPr="00065FE3">
        <w:rPr>
          <w:spacing w:val="-11"/>
          <w:sz w:val="24"/>
          <w:szCs w:val="24"/>
        </w:rPr>
        <w:t xml:space="preserve"> </w:t>
      </w:r>
      <w:r w:rsidRPr="00065FE3">
        <w:rPr>
          <w:sz w:val="24"/>
          <w:szCs w:val="24"/>
        </w:rPr>
        <w:t>these</w:t>
      </w:r>
      <w:r w:rsidRPr="00065FE3">
        <w:rPr>
          <w:spacing w:val="-12"/>
          <w:sz w:val="24"/>
          <w:szCs w:val="24"/>
        </w:rPr>
        <w:t xml:space="preserve"> </w:t>
      </w:r>
      <w:r w:rsidRPr="00065FE3">
        <w:rPr>
          <w:sz w:val="24"/>
          <w:szCs w:val="24"/>
        </w:rPr>
        <w:t>two</w:t>
      </w:r>
      <w:r w:rsidRPr="00065FE3">
        <w:rPr>
          <w:spacing w:val="-13"/>
          <w:sz w:val="24"/>
          <w:szCs w:val="24"/>
        </w:rPr>
        <w:t xml:space="preserve"> </w:t>
      </w:r>
      <w:r w:rsidRPr="00065FE3">
        <w:rPr>
          <w:sz w:val="24"/>
          <w:szCs w:val="24"/>
        </w:rPr>
        <w:t>faculty.</w:t>
      </w:r>
      <w:r w:rsidRPr="00065FE3">
        <w:rPr>
          <w:spacing w:val="-11"/>
          <w:sz w:val="24"/>
          <w:szCs w:val="24"/>
        </w:rPr>
        <w:t xml:space="preserve"> </w:t>
      </w:r>
      <w:r w:rsidRPr="00065FE3">
        <w:rPr>
          <w:sz w:val="24"/>
          <w:szCs w:val="24"/>
        </w:rPr>
        <w:t>Following</w:t>
      </w:r>
      <w:r w:rsidRPr="00065FE3">
        <w:rPr>
          <w:spacing w:val="-11"/>
          <w:sz w:val="24"/>
          <w:szCs w:val="24"/>
        </w:rPr>
        <w:t xml:space="preserve"> </w:t>
      </w:r>
      <w:r w:rsidRPr="00065FE3">
        <w:rPr>
          <w:sz w:val="24"/>
          <w:szCs w:val="24"/>
        </w:rPr>
        <w:t>this</w:t>
      </w:r>
      <w:r w:rsidRPr="00065FE3">
        <w:rPr>
          <w:spacing w:val="-14"/>
          <w:sz w:val="24"/>
          <w:szCs w:val="24"/>
        </w:rPr>
        <w:t xml:space="preserve"> </w:t>
      </w:r>
      <w:r w:rsidRPr="00065FE3">
        <w:rPr>
          <w:sz w:val="24"/>
          <w:szCs w:val="24"/>
        </w:rPr>
        <w:t>meeting</w:t>
      </w:r>
      <w:r w:rsidRPr="00065FE3">
        <w:rPr>
          <w:spacing w:val="-11"/>
          <w:sz w:val="24"/>
          <w:szCs w:val="24"/>
        </w:rPr>
        <w:t xml:space="preserve"> </w:t>
      </w:r>
      <w:r w:rsidRPr="00065FE3">
        <w:rPr>
          <w:sz w:val="24"/>
          <w:szCs w:val="24"/>
        </w:rPr>
        <w:t>the</w:t>
      </w:r>
      <w:r w:rsidRPr="00065FE3">
        <w:rPr>
          <w:spacing w:val="-12"/>
          <w:sz w:val="24"/>
          <w:szCs w:val="24"/>
        </w:rPr>
        <w:t xml:space="preserve"> </w:t>
      </w:r>
      <w:r w:rsidRPr="00065FE3">
        <w:rPr>
          <w:sz w:val="24"/>
          <w:szCs w:val="24"/>
        </w:rPr>
        <w:t>two</w:t>
      </w:r>
      <w:r w:rsidRPr="00065FE3">
        <w:rPr>
          <w:spacing w:val="-11"/>
          <w:sz w:val="24"/>
          <w:szCs w:val="24"/>
        </w:rPr>
        <w:t xml:space="preserve"> </w:t>
      </w:r>
      <w:r w:rsidRPr="00065FE3">
        <w:rPr>
          <w:sz w:val="24"/>
          <w:szCs w:val="24"/>
        </w:rPr>
        <w:t>faculty write a status report about the candidate’s readiness for the tenure review, and this report is submitted to the Dean of Faculty Affairs. Finally, the candidate has a status meeting with the Dean of Faculty Affairs.</w:t>
      </w:r>
    </w:p>
    <w:p w14:paraId="349EE5C2" w14:textId="77777777" w:rsidR="00092748" w:rsidRPr="00065FE3" w:rsidRDefault="00092748" w:rsidP="009343DF">
      <w:pPr>
        <w:spacing w:line="276" w:lineRule="auto"/>
        <w:jc w:val="both"/>
        <w:rPr>
          <w:b/>
          <w:sz w:val="24"/>
          <w:szCs w:val="24"/>
        </w:rPr>
      </w:pPr>
    </w:p>
    <w:p w14:paraId="395F0225" w14:textId="032082FB" w:rsidR="00C7782D" w:rsidRPr="00065FE3" w:rsidRDefault="0039153A" w:rsidP="00A71228">
      <w:pPr>
        <w:spacing w:line="276" w:lineRule="auto"/>
        <w:ind w:leftChars="300" w:left="660"/>
        <w:jc w:val="both"/>
        <w:rPr>
          <w:sz w:val="24"/>
          <w:szCs w:val="24"/>
        </w:rPr>
      </w:pPr>
      <w:r w:rsidRPr="00065FE3">
        <w:rPr>
          <w:b/>
          <w:sz w:val="24"/>
          <w:szCs w:val="24"/>
        </w:rPr>
        <w:t>Between the mid-Year 5 and Year 6</w:t>
      </w:r>
      <w:r w:rsidRPr="00065FE3">
        <w:rPr>
          <w:bCs/>
          <w:sz w:val="24"/>
          <w:szCs w:val="24"/>
        </w:rPr>
        <w:t xml:space="preserve">: </w:t>
      </w:r>
      <w:r w:rsidRPr="00065FE3">
        <w:rPr>
          <w:sz w:val="24"/>
          <w:szCs w:val="24"/>
        </w:rPr>
        <w:t xml:space="preserve">The </w:t>
      </w:r>
      <w:r w:rsidR="00B0215B">
        <w:rPr>
          <w:sz w:val="24"/>
          <w:szCs w:val="24"/>
        </w:rPr>
        <w:t>1</w:t>
      </w:r>
      <w:r w:rsidR="00B0215B" w:rsidRPr="00F552DB">
        <w:rPr>
          <w:sz w:val="24"/>
          <w:szCs w:val="24"/>
        </w:rPr>
        <w:t>st</w:t>
      </w:r>
      <w:r w:rsidRPr="00065FE3">
        <w:rPr>
          <w:position w:val="6"/>
          <w:sz w:val="24"/>
          <w:szCs w:val="24"/>
        </w:rPr>
        <w:t xml:space="preserve"> </w:t>
      </w:r>
      <w:r w:rsidRPr="00065FE3">
        <w:rPr>
          <w:sz w:val="24"/>
          <w:szCs w:val="24"/>
        </w:rPr>
        <w:t xml:space="preserve">Tenure Review is conducted. By the end of Year 6, the Tenure Review must be completed (The TREC’s recommendation is sent to the President and the candidate is notified of the </w:t>
      </w:r>
      <w:r w:rsidRPr="00065FE3">
        <w:rPr>
          <w:sz w:val="24"/>
          <w:szCs w:val="24"/>
        </w:rPr>
        <w:lastRenderedPageBreak/>
        <w:t xml:space="preserve">Tenure Review outcome by the President). There are </w:t>
      </w:r>
      <w:r w:rsidR="00E3775F">
        <w:rPr>
          <w:sz w:val="24"/>
          <w:szCs w:val="24"/>
        </w:rPr>
        <w:t>four</w:t>
      </w:r>
      <w:r w:rsidR="00E3775F" w:rsidRPr="00065FE3">
        <w:rPr>
          <w:sz w:val="24"/>
          <w:szCs w:val="24"/>
        </w:rPr>
        <w:t xml:space="preserve"> </w:t>
      </w:r>
      <w:r w:rsidRPr="00065FE3">
        <w:rPr>
          <w:sz w:val="24"/>
          <w:szCs w:val="24"/>
        </w:rPr>
        <w:t>possible outcomes:</w:t>
      </w:r>
    </w:p>
    <w:p w14:paraId="4DA8215E" w14:textId="7B8447AF" w:rsidR="00413852" w:rsidRDefault="00E3775F" w:rsidP="00A30D03">
      <w:pPr>
        <w:pStyle w:val="a4"/>
        <w:numPr>
          <w:ilvl w:val="0"/>
          <w:numId w:val="8"/>
        </w:numPr>
        <w:spacing w:line="276" w:lineRule="auto"/>
        <w:ind w:leftChars="300" w:left="1020" w:hangingChars="150" w:hanging="360"/>
        <w:jc w:val="both"/>
        <w:rPr>
          <w:sz w:val="24"/>
          <w:szCs w:val="24"/>
        </w:rPr>
      </w:pPr>
      <w:bookmarkStart w:id="1" w:name="_Hlk139031215"/>
      <w:r>
        <w:rPr>
          <w:sz w:val="24"/>
          <w:szCs w:val="24"/>
        </w:rPr>
        <w:t>Tenured Full Professor</w:t>
      </w:r>
      <w:bookmarkEnd w:id="1"/>
      <w:r w:rsidR="0039153A" w:rsidRPr="00065FE3">
        <w:rPr>
          <w:sz w:val="24"/>
          <w:szCs w:val="24"/>
        </w:rPr>
        <w:t>: The Assistant Professor is awarded tenure and appointed as a Professor with approval from the Board</w:t>
      </w:r>
      <w:r w:rsidR="0039153A" w:rsidRPr="00065FE3">
        <w:rPr>
          <w:spacing w:val="24"/>
          <w:sz w:val="24"/>
          <w:szCs w:val="24"/>
        </w:rPr>
        <w:t xml:space="preserve"> </w:t>
      </w:r>
      <w:r w:rsidR="0039153A" w:rsidRPr="00065FE3">
        <w:rPr>
          <w:sz w:val="24"/>
          <w:szCs w:val="24"/>
        </w:rPr>
        <w:t>of</w:t>
      </w:r>
      <w:r w:rsidR="00A60DF1" w:rsidRPr="00065FE3">
        <w:rPr>
          <w:sz w:val="24"/>
          <w:szCs w:val="24"/>
        </w:rPr>
        <w:t xml:space="preserve"> </w:t>
      </w:r>
      <w:r w:rsidR="0039153A" w:rsidRPr="00065FE3">
        <w:rPr>
          <w:sz w:val="24"/>
          <w:szCs w:val="24"/>
        </w:rPr>
        <w:t>Governors.</w:t>
      </w:r>
    </w:p>
    <w:p w14:paraId="324D0007" w14:textId="4D811646" w:rsidR="00E3775F" w:rsidRPr="00065FE3" w:rsidRDefault="00E3775F" w:rsidP="00A30D03">
      <w:pPr>
        <w:pStyle w:val="a4"/>
        <w:numPr>
          <w:ilvl w:val="0"/>
          <w:numId w:val="8"/>
        </w:numPr>
        <w:spacing w:line="276" w:lineRule="auto"/>
        <w:ind w:leftChars="300" w:left="1020" w:hangingChars="150" w:hanging="360"/>
        <w:jc w:val="both"/>
        <w:rPr>
          <w:sz w:val="24"/>
          <w:szCs w:val="24"/>
        </w:rPr>
      </w:pPr>
      <w:bookmarkStart w:id="2" w:name="_Hlk139031231"/>
      <w:r>
        <w:rPr>
          <w:sz w:val="24"/>
          <w:szCs w:val="24"/>
        </w:rPr>
        <w:t>Tenured Associate Professor: The Assistant Professor is awarded tenure and appointed as Associate Professor with approval from the Board of Governors</w:t>
      </w:r>
      <w:bookmarkEnd w:id="2"/>
      <w:r>
        <w:rPr>
          <w:sz w:val="24"/>
          <w:szCs w:val="24"/>
        </w:rPr>
        <w:t>.</w:t>
      </w:r>
    </w:p>
    <w:p w14:paraId="6F82CA12" w14:textId="36F44D67" w:rsidR="00413852" w:rsidRPr="00065FE3" w:rsidRDefault="00E3775F" w:rsidP="00A30D03">
      <w:pPr>
        <w:pStyle w:val="a4"/>
        <w:numPr>
          <w:ilvl w:val="0"/>
          <w:numId w:val="8"/>
        </w:numPr>
        <w:spacing w:line="276" w:lineRule="auto"/>
        <w:ind w:leftChars="300" w:left="1020" w:hangingChars="150" w:hanging="360"/>
        <w:jc w:val="both"/>
        <w:rPr>
          <w:sz w:val="24"/>
          <w:szCs w:val="24"/>
        </w:rPr>
      </w:pPr>
      <w:bookmarkStart w:id="3" w:name="_Hlk139031243"/>
      <w:r>
        <w:rPr>
          <w:sz w:val="24"/>
          <w:szCs w:val="24"/>
        </w:rPr>
        <w:t>Untenured Associate Professor</w:t>
      </w:r>
      <w:bookmarkEnd w:id="3"/>
      <w:r w:rsidR="0039153A" w:rsidRPr="00065FE3">
        <w:rPr>
          <w:sz w:val="24"/>
          <w:szCs w:val="24"/>
        </w:rPr>
        <w:t>: The Assistant Professor is promoted to untenured Associate Professor with approval from the</w:t>
      </w:r>
      <w:r w:rsidR="0039153A" w:rsidRPr="00065FE3">
        <w:rPr>
          <w:spacing w:val="-20"/>
          <w:sz w:val="24"/>
          <w:szCs w:val="24"/>
        </w:rPr>
        <w:t xml:space="preserve"> </w:t>
      </w:r>
      <w:r w:rsidR="0039153A" w:rsidRPr="00065FE3">
        <w:rPr>
          <w:sz w:val="24"/>
          <w:szCs w:val="24"/>
        </w:rPr>
        <w:t>President.</w:t>
      </w:r>
    </w:p>
    <w:p w14:paraId="71637A3D" w14:textId="04814D65" w:rsidR="00C7782D" w:rsidRPr="00065FE3" w:rsidRDefault="0039153A" w:rsidP="00A30D03">
      <w:pPr>
        <w:pStyle w:val="a4"/>
        <w:numPr>
          <w:ilvl w:val="0"/>
          <w:numId w:val="8"/>
        </w:numPr>
        <w:spacing w:line="276" w:lineRule="auto"/>
        <w:ind w:leftChars="300" w:left="1020" w:hangingChars="150" w:hanging="360"/>
        <w:jc w:val="both"/>
        <w:rPr>
          <w:sz w:val="24"/>
          <w:szCs w:val="24"/>
        </w:rPr>
      </w:pPr>
      <w:r w:rsidRPr="00065FE3">
        <w:rPr>
          <w:sz w:val="24"/>
          <w:szCs w:val="24"/>
        </w:rPr>
        <w:t>“Unsuccessful”: The contract is terminated at the end of the</w:t>
      </w:r>
      <w:r w:rsidR="00A97895" w:rsidRPr="00065FE3">
        <w:rPr>
          <w:rFonts w:eastAsia="ＭＳ 明朝" w:cs="ＭＳ 明朝"/>
          <w:sz w:val="24"/>
          <w:szCs w:val="24"/>
          <w:lang w:eastAsia="ja-JP"/>
        </w:rPr>
        <w:t xml:space="preserve"> </w:t>
      </w:r>
      <w:r w:rsidRPr="00065FE3">
        <w:rPr>
          <w:sz w:val="24"/>
          <w:szCs w:val="24"/>
        </w:rPr>
        <w:t xml:space="preserve">contract period, or one year from notification of the failed review, whichever is later, subject to the limitation in </w:t>
      </w:r>
      <w:hyperlink r:id="rId46" w:anchor="3.2.5.2.4" w:history="1">
        <w:r w:rsidRPr="00065FE3">
          <w:rPr>
            <w:rStyle w:val="a5"/>
            <w:sz w:val="24"/>
            <w:szCs w:val="24"/>
          </w:rPr>
          <w:t>PRP3.2.5.2.4</w:t>
        </w:r>
      </w:hyperlink>
      <w:r w:rsidRPr="00065FE3">
        <w:rPr>
          <w:sz w:val="24"/>
          <w:szCs w:val="24"/>
        </w:rPr>
        <w:t>.</w:t>
      </w:r>
    </w:p>
    <w:p w14:paraId="10556B47" w14:textId="77777777" w:rsidR="00C7782D" w:rsidRPr="00065FE3" w:rsidRDefault="00C7782D" w:rsidP="009343DF">
      <w:pPr>
        <w:pStyle w:val="a3"/>
        <w:spacing w:line="276" w:lineRule="auto"/>
        <w:jc w:val="both"/>
      </w:pPr>
    </w:p>
    <w:p w14:paraId="380132AC" w14:textId="04D69F28" w:rsidR="00C7782D" w:rsidRPr="00065FE3" w:rsidRDefault="0039153A" w:rsidP="00A71228">
      <w:pPr>
        <w:pStyle w:val="a3"/>
        <w:spacing w:line="276" w:lineRule="auto"/>
        <w:ind w:leftChars="300" w:left="660"/>
        <w:jc w:val="both"/>
      </w:pPr>
      <w:r w:rsidRPr="00065FE3">
        <w:rPr>
          <w:b/>
        </w:rPr>
        <w:t>Year</w:t>
      </w:r>
      <w:r w:rsidRPr="00065FE3">
        <w:rPr>
          <w:b/>
          <w:spacing w:val="-8"/>
        </w:rPr>
        <w:t xml:space="preserve"> </w:t>
      </w:r>
      <w:r w:rsidRPr="00065FE3">
        <w:rPr>
          <w:b/>
        </w:rPr>
        <w:t>8</w:t>
      </w:r>
      <w:r w:rsidRPr="00065FE3">
        <w:rPr>
          <w:bCs/>
        </w:rPr>
        <w:t>:</w:t>
      </w:r>
      <w:r w:rsidRPr="00065FE3">
        <w:rPr>
          <w:bCs/>
          <w:spacing w:val="-10"/>
        </w:rPr>
        <w:t xml:space="preserve"> </w:t>
      </w:r>
      <w:r w:rsidRPr="00065FE3">
        <w:t>The</w:t>
      </w:r>
      <w:r w:rsidRPr="00065FE3">
        <w:rPr>
          <w:spacing w:val="-8"/>
        </w:rPr>
        <w:t xml:space="preserve"> </w:t>
      </w:r>
      <w:r w:rsidR="00B0215B">
        <w:t>2</w:t>
      </w:r>
      <w:r w:rsidR="00B0215B" w:rsidRPr="00F552DB">
        <w:t>nd</w:t>
      </w:r>
      <w:r w:rsidRPr="00065FE3">
        <w:rPr>
          <w:spacing w:val="13"/>
          <w:position w:val="6"/>
        </w:rPr>
        <w:t xml:space="preserve"> </w:t>
      </w:r>
      <w:r w:rsidRPr="00065FE3">
        <w:t>Tenure</w:t>
      </w:r>
      <w:r w:rsidRPr="00065FE3">
        <w:rPr>
          <w:spacing w:val="-8"/>
        </w:rPr>
        <w:t xml:space="preserve"> </w:t>
      </w:r>
      <w:r w:rsidRPr="00065FE3">
        <w:t>Review</w:t>
      </w:r>
      <w:r w:rsidRPr="00065FE3">
        <w:rPr>
          <w:spacing w:val="-4"/>
        </w:rPr>
        <w:t xml:space="preserve"> </w:t>
      </w:r>
      <w:r w:rsidRPr="00065FE3">
        <w:t>is</w:t>
      </w:r>
      <w:r w:rsidRPr="00065FE3">
        <w:rPr>
          <w:spacing w:val="-6"/>
        </w:rPr>
        <w:t xml:space="preserve"> </w:t>
      </w:r>
      <w:r w:rsidRPr="00065FE3">
        <w:t>conducted</w:t>
      </w:r>
      <w:r w:rsidRPr="00065FE3">
        <w:rPr>
          <w:spacing w:val="-8"/>
        </w:rPr>
        <w:t xml:space="preserve"> </w:t>
      </w:r>
      <w:r w:rsidRPr="00065FE3">
        <w:t>for</w:t>
      </w:r>
      <w:r w:rsidRPr="00065FE3">
        <w:rPr>
          <w:spacing w:val="-7"/>
        </w:rPr>
        <w:t xml:space="preserve"> </w:t>
      </w:r>
      <w:bookmarkStart w:id="4" w:name="_Hlk139031359"/>
      <w:r w:rsidR="00E3775F">
        <w:t>those that received the outcome “Untenured Associate Professor”</w:t>
      </w:r>
      <w:bookmarkEnd w:id="4"/>
      <w:r w:rsidRPr="00065FE3">
        <w:t xml:space="preserve"> in the </w:t>
      </w:r>
      <w:r w:rsidR="00B0215B">
        <w:t>1</w:t>
      </w:r>
      <w:r w:rsidR="00B0215B" w:rsidRPr="00F552DB">
        <w:t>st</w:t>
      </w:r>
      <w:r w:rsidRPr="00065FE3">
        <w:rPr>
          <w:position w:val="6"/>
        </w:rPr>
        <w:t xml:space="preserve"> </w:t>
      </w:r>
      <w:r w:rsidRPr="00065FE3">
        <w:t>Tenure Review. This review must be completed before the end of Year 9 (The TREC’s recommendation is sent to the President and the candidate</w:t>
      </w:r>
      <w:r w:rsidRPr="00065FE3">
        <w:rPr>
          <w:spacing w:val="-23"/>
        </w:rPr>
        <w:t xml:space="preserve"> </w:t>
      </w:r>
      <w:r w:rsidRPr="00065FE3">
        <w:t xml:space="preserve">is notified of the Tenure Review outcome by the President). There are </w:t>
      </w:r>
      <w:r w:rsidR="005B1CBB">
        <w:t>three</w:t>
      </w:r>
      <w:r w:rsidR="005B1CBB" w:rsidRPr="00065FE3">
        <w:t xml:space="preserve"> </w:t>
      </w:r>
      <w:r w:rsidRPr="00065FE3">
        <w:t>possible</w:t>
      </w:r>
      <w:r w:rsidRPr="00065FE3">
        <w:rPr>
          <w:spacing w:val="-11"/>
        </w:rPr>
        <w:t xml:space="preserve"> </w:t>
      </w:r>
      <w:r w:rsidRPr="00065FE3">
        <w:t>outcomes:</w:t>
      </w:r>
    </w:p>
    <w:p w14:paraId="68F18395" w14:textId="39793248" w:rsidR="00413852" w:rsidRDefault="005B1CBB" w:rsidP="00A30D03">
      <w:pPr>
        <w:pStyle w:val="a4"/>
        <w:numPr>
          <w:ilvl w:val="0"/>
          <w:numId w:val="8"/>
        </w:numPr>
        <w:spacing w:line="276" w:lineRule="auto"/>
        <w:ind w:leftChars="300" w:left="1020" w:hangingChars="150" w:hanging="360"/>
        <w:jc w:val="both"/>
        <w:rPr>
          <w:sz w:val="24"/>
          <w:szCs w:val="24"/>
        </w:rPr>
      </w:pPr>
      <w:r>
        <w:rPr>
          <w:sz w:val="24"/>
          <w:szCs w:val="24"/>
        </w:rPr>
        <w:t>Tenured Full Professor</w:t>
      </w:r>
      <w:r w:rsidR="0039153A" w:rsidRPr="00065FE3">
        <w:rPr>
          <w:sz w:val="24"/>
          <w:szCs w:val="24"/>
        </w:rPr>
        <w:t>:</w:t>
      </w:r>
      <w:r w:rsidR="0039153A" w:rsidRPr="00065FE3">
        <w:rPr>
          <w:spacing w:val="-11"/>
          <w:sz w:val="24"/>
          <w:szCs w:val="24"/>
        </w:rPr>
        <w:t xml:space="preserve"> </w:t>
      </w:r>
      <w:r w:rsidR="0039153A" w:rsidRPr="00065FE3">
        <w:rPr>
          <w:sz w:val="24"/>
          <w:szCs w:val="24"/>
        </w:rPr>
        <w:t>The</w:t>
      </w:r>
      <w:r w:rsidR="0039153A" w:rsidRPr="00065FE3">
        <w:rPr>
          <w:spacing w:val="-9"/>
          <w:sz w:val="24"/>
          <w:szCs w:val="24"/>
        </w:rPr>
        <w:t xml:space="preserve"> </w:t>
      </w:r>
      <w:r w:rsidR="0039153A" w:rsidRPr="00065FE3">
        <w:rPr>
          <w:sz w:val="24"/>
          <w:szCs w:val="24"/>
        </w:rPr>
        <w:t>Associate</w:t>
      </w:r>
      <w:r w:rsidR="0039153A" w:rsidRPr="00065FE3">
        <w:rPr>
          <w:spacing w:val="-9"/>
          <w:sz w:val="24"/>
          <w:szCs w:val="24"/>
        </w:rPr>
        <w:t xml:space="preserve"> </w:t>
      </w:r>
      <w:r w:rsidR="0039153A" w:rsidRPr="00065FE3">
        <w:rPr>
          <w:sz w:val="24"/>
          <w:szCs w:val="24"/>
        </w:rPr>
        <w:t>Professor</w:t>
      </w:r>
      <w:r w:rsidR="0039153A" w:rsidRPr="00065FE3">
        <w:rPr>
          <w:spacing w:val="-10"/>
          <w:sz w:val="24"/>
          <w:szCs w:val="24"/>
        </w:rPr>
        <w:t xml:space="preserve"> </w:t>
      </w:r>
      <w:r w:rsidR="0039153A" w:rsidRPr="00065FE3">
        <w:rPr>
          <w:sz w:val="24"/>
          <w:szCs w:val="24"/>
        </w:rPr>
        <w:t>is</w:t>
      </w:r>
      <w:r w:rsidR="0039153A" w:rsidRPr="00065FE3">
        <w:rPr>
          <w:spacing w:val="-8"/>
          <w:sz w:val="24"/>
          <w:szCs w:val="24"/>
        </w:rPr>
        <w:t xml:space="preserve"> </w:t>
      </w:r>
      <w:r w:rsidR="0039153A" w:rsidRPr="00065FE3">
        <w:rPr>
          <w:sz w:val="24"/>
          <w:szCs w:val="24"/>
        </w:rPr>
        <w:t>awarded</w:t>
      </w:r>
      <w:r w:rsidR="0039153A" w:rsidRPr="00065FE3">
        <w:rPr>
          <w:spacing w:val="-9"/>
          <w:sz w:val="24"/>
          <w:szCs w:val="24"/>
        </w:rPr>
        <w:t xml:space="preserve"> </w:t>
      </w:r>
      <w:r w:rsidR="0039153A" w:rsidRPr="00065FE3">
        <w:rPr>
          <w:sz w:val="24"/>
          <w:szCs w:val="24"/>
        </w:rPr>
        <w:t xml:space="preserve">tenure and appointed as </w:t>
      </w:r>
      <w:r>
        <w:rPr>
          <w:sz w:val="24"/>
          <w:szCs w:val="24"/>
        </w:rPr>
        <w:t xml:space="preserve">a </w:t>
      </w:r>
      <w:r w:rsidR="0039153A" w:rsidRPr="00065FE3">
        <w:rPr>
          <w:sz w:val="24"/>
          <w:szCs w:val="24"/>
        </w:rPr>
        <w:t>Professor with approval from the Board of Governors.</w:t>
      </w:r>
    </w:p>
    <w:p w14:paraId="3CAABE95" w14:textId="2501D539" w:rsidR="005B1CBB" w:rsidRPr="00065FE3" w:rsidRDefault="005B1CBB" w:rsidP="00A30D03">
      <w:pPr>
        <w:pStyle w:val="a4"/>
        <w:numPr>
          <w:ilvl w:val="0"/>
          <w:numId w:val="8"/>
        </w:numPr>
        <w:spacing w:line="276" w:lineRule="auto"/>
        <w:ind w:leftChars="300" w:left="1020" w:hangingChars="150" w:hanging="360"/>
        <w:jc w:val="both"/>
        <w:rPr>
          <w:sz w:val="24"/>
          <w:szCs w:val="24"/>
        </w:rPr>
      </w:pPr>
      <w:r>
        <w:rPr>
          <w:sz w:val="24"/>
          <w:szCs w:val="24"/>
        </w:rPr>
        <w:t>Tenured Associate Professor: The Associate Professor is awarded tenure with approval from the Board of Governors.</w:t>
      </w:r>
    </w:p>
    <w:p w14:paraId="39292937" w14:textId="2E854994" w:rsidR="00C7782D" w:rsidRPr="00065FE3" w:rsidRDefault="0039153A" w:rsidP="00A30D03">
      <w:pPr>
        <w:pStyle w:val="a4"/>
        <w:numPr>
          <w:ilvl w:val="0"/>
          <w:numId w:val="8"/>
        </w:numPr>
        <w:spacing w:line="276" w:lineRule="auto"/>
        <w:ind w:leftChars="300" w:left="1020" w:hangingChars="150" w:hanging="360"/>
        <w:jc w:val="both"/>
        <w:rPr>
          <w:sz w:val="24"/>
          <w:szCs w:val="24"/>
        </w:rPr>
      </w:pPr>
      <w:r w:rsidRPr="00065FE3">
        <w:rPr>
          <w:sz w:val="24"/>
          <w:szCs w:val="24"/>
        </w:rPr>
        <w:t>“Unsuccessful”: The contract is terminated at the end of the contract</w:t>
      </w:r>
      <w:r w:rsidRPr="00065FE3">
        <w:rPr>
          <w:spacing w:val="-7"/>
          <w:sz w:val="24"/>
          <w:szCs w:val="24"/>
        </w:rPr>
        <w:t xml:space="preserve"> </w:t>
      </w:r>
      <w:r w:rsidRPr="00065FE3">
        <w:rPr>
          <w:sz w:val="24"/>
          <w:szCs w:val="24"/>
        </w:rPr>
        <w:t>period</w:t>
      </w:r>
      <w:r w:rsidR="005B1CBB">
        <w:rPr>
          <w:sz w:val="24"/>
          <w:szCs w:val="24"/>
        </w:rPr>
        <w:t>, or one year from notification of the failed review, whichever is later, subject to the limitation in PRP3.2.5.2.4.</w:t>
      </w:r>
    </w:p>
    <w:p w14:paraId="1BB2BEFF" w14:textId="77777777" w:rsidR="00413852" w:rsidRDefault="00413852" w:rsidP="009343DF">
      <w:pPr>
        <w:spacing w:line="276" w:lineRule="auto"/>
        <w:jc w:val="both"/>
        <w:rPr>
          <w:sz w:val="24"/>
          <w:szCs w:val="24"/>
        </w:rPr>
      </w:pPr>
    </w:p>
    <w:p w14:paraId="7B1EFE51" w14:textId="77777777" w:rsidR="00C7782D" w:rsidRPr="00065FE3" w:rsidRDefault="0039153A" w:rsidP="00A71228">
      <w:pPr>
        <w:pStyle w:val="1"/>
        <w:spacing w:line="276" w:lineRule="auto"/>
        <w:ind w:leftChars="300" w:left="660" w:firstLine="0"/>
        <w:jc w:val="both"/>
      </w:pPr>
      <w:r w:rsidRPr="00065FE3">
        <w:rPr>
          <w:u w:val="single"/>
        </w:rPr>
        <w:t>Associate Professor (untenured at initial appointment)</w:t>
      </w:r>
    </w:p>
    <w:p w14:paraId="30D4B8F1" w14:textId="1299D5C4" w:rsidR="00413852" w:rsidRPr="00065FE3" w:rsidRDefault="0039153A" w:rsidP="00A71228">
      <w:pPr>
        <w:pStyle w:val="a3"/>
        <w:spacing w:line="276" w:lineRule="auto"/>
        <w:ind w:leftChars="300" w:left="660"/>
        <w:jc w:val="both"/>
      </w:pPr>
      <w:r w:rsidRPr="00065FE3">
        <w:t xml:space="preserve">The Tenure Review begins on or by the TESD, which is the last day of the </w:t>
      </w:r>
      <w:r w:rsidR="00B0215B">
        <w:t>6</w:t>
      </w:r>
      <w:r w:rsidR="00B0215B" w:rsidRPr="00B0215B">
        <w:rPr>
          <w:vertAlign w:val="superscript"/>
        </w:rPr>
        <w:t>th</w:t>
      </w:r>
      <w:r w:rsidRPr="00065FE3">
        <w:rPr>
          <w:position w:val="6"/>
        </w:rPr>
        <w:t xml:space="preserve"> </w:t>
      </w:r>
      <w:r w:rsidRPr="00065FE3">
        <w:t>month of Year 4 (3 years and 6 months after initial appointment). The Tenure Review of an Associate Professor must be completed</w:t>
      </w:r>
      <w:r w:rsidRPr="00065FE3">
        <w:rPr>
          <w:spacing w:val="-13"/>
        </w:rPr>
        <w:t xml:space="preserve"> </w:t>
      </w:r>
      <w:r w:rsidRPr="00065FE3">
        <w:t>by</w:t>
      </w:r>
      <w:r w:rsidRPr="00065FE3">
        <w:rPr>
          <w:spacing w:val="-13"/>
        </w:rPr>
        <w:t xml:space="preserve"> </w:t>
      </w:r>
      <w:r w:rsidRPr="00065FE3">
        <w:t>the</w:t>
      </w:r>
      <w:r w:rsidRPr="00065FE3">
        <w:rPr>
          <w:spacing w:val="-13"/>
        </w:rPr>
        <w:t xml:space="preserve"> </w:t>
      </w:r>
      <w:r w:rsidRPr="00065FE3">
        <w:t>end</w:t>
      </w:r>
      <w:r w:rsidRPr="00065FE3">
        <w:rPr>
          <w:spacing w:val="-13"/>
        </w:rPr>
        <w:t xml:space="preserve"> </w:t>
      </w:r>
      <w:r w:rsidRPr="00065FE3">
        <w:t>of</w:t>
      </w:r>
      <w:r w:rsidRPr="00065FE3">
        <w:rPr>
          <w:spacing w:val="-11"/>
        </w:rPr>
        <w:t xml:space="preserve"> </w:t>
      </w:r>
      <w:r w:rsidRPr="00065FE3">
        <w:t>Year</w:t>
      </w:r>
      <w:r w:rsidRPr="00065FE3">
        <w:rPr>
          <w:spacing w:val="-10"/>
        </w:rPr>
        <w:t xml:space="preserve"> </w:t>
      </w:r>
      <w:r w:rsidRPr="00065FE3">
        <w:t>5.</w:t>
      </w:r>
      <w:r w:rsidRPr="00065FE3">
        <w:rPr>
          <w:spacing w:val="-12"/>
        </w:rPr>
        <w:t xml:space="preserve"> </w:t>
      </w:r>
      <w:r w:rsidRPr="00065FE3">
        <w:t>The</w:t>
      </w:r>
      <w:r w:rsidRPr="00065FE3">
        <w:rPr>
          <w:spacing w:val="-13"/>
        </w:rPr>
        <w:t xml:space="preserve"> </w:t>
      </w:r>
      <w:r w:rsidRPr="00065FE3">
        <w:t>TESD</w:t>
      </w:r>
      <w:r w:rsidRPr="00065FE3">
        <w:rPr>
          <w:spacing w:val="-12"/>
        </w:rPr>
        <w:t xml:space="preserve"> </w:t>
      </w:r>
      <w:r w:rsidRPr="00065FE3">
        <w:t>is</w:t>
      </w:r>
      <w:r w:rsidRPr="00065FE3">
        <w:rPr>
          <w:spacing w:val="-13"/>
        </w:rPr>
        <w:t xml:space="preserve"> </w:t>
      </w:r>
      <w:r w:rsidRPr="00065FE3">
        <w:t>the</w:t>
      </w:r>
      <w:r w:rsidRPr="00065FE3">
        <w:rPr>
          <w:spacing w:val="-13"/>
        </w:rPr>
        <w:t xml:space="preserve"> </w:t>
      </w:r>
      <w:r w:rsidRPr="00065FE3">
        <w:t>deadline</w:t>
      </w:r>
      <w:r w:rsidRPr="00065FE3">
        <w:rPr>
          <w:spacing w:val="-13"/>
        </w:rPr>
        <w:t xml:space="preserve"> </w:t>
      </w:r>
      <w:r w:rsidRPr="00065FE3">
        <w:t>for</w:t>
      </w:r>
      <w:r w:rsidRPr="00065FE3">
        <w:rPr>
          <w:spacing w:val="-12"/>
        </w:rPr>
        <w:t xml:space="preserve"> </w:t>
      </w:r>
      <w:r w:rsidRPr="00065FE3">
        <w:t>receiving tenure materials from the candidate. The tenure review decision will normally</w:t>
      </w:r>
      <w:r w:rsidRPr="00065FE3">
        <w:rPr>
          <w:spacing w:val="-5"/>
        </w:rPr>
        <w:t xml:space="preserve"> </w:t>
      </w:r>
      <w:r w:rsidRPr="00065FE3">
        <w:t>be</w:t>
      </w:r>
      <w:r w:rsidRPr="00065FE3">
        <w:rPr>
          <w:spacing w:val="-5"/>
        </w:rPr>
        <w:t xml:space="preserve"> </w:t>
      </w:r>
      <w:r w:rsidRPr="00065FE3">
        <w:t>made</w:t>
      </w:r>
      <w:r w:rsidRPr="00065FE3">
        <w:rPr>
          <w:spacing w:val="-5"/>
        </w:rPr>
        <w:t xml:space="preserve"> </w:t>
      </w:r>
      <w:r w:rsidRPr="00065FE3">
        <w:t>within</w:t>
      </w:r>
      <w:r w:rsidRPr="00065FE3">
        <w:rPr>
          <w:spacing w:val="-3"/>
        </w:rPr>
        <w:t xml:space="preserve"> </w:t>
      </w:r>
      <w:r w:rsidRPr="00065FE3">
        <w:t>6</w:t>
      </w:r>
      <w:r w:rsidRPr="00065FE3">
        <w:rPr>
          <w:spacing w:val="-3"/>
        </w:rPr>
        <w:t xml:space="preserve"> </w:t>
      </w:r>
      <w:r w:rsidRPr="00065FE3">
        <w:t>months</w:t>
      </w:r>
      <w:r w:rsidRPr="00065FE3">
        <w:rPr>
          <w:spacing w:val="-5"/>
        </w:rPr>
        <w:t xml:space="preserve"> </w:t>
      </w:r>
      <w:r w:rsidRPr="00065FE3">
        <w:t>of</w:t>
      </w:r>
      <w:r w:rsidRPr="00065FE3">
        <w:rPr>
          <w:spacing w:val="-5"/>
        </w:rPr>
        <w:t xml:space="preserve"> </w:t>
      </w:r>
      <w:r w:rsidRPr="00065FE3">
        <w:t>the</w:t>
      </w:r>
      <w:r w:rsidRPr="00065FE3">
        <w:rPr>
          <w:spacing w:val="-5"/>
        </w:rPr>
        <w:t xml:space="preserve"> </w:t>
      </w:r>
      <w:r w:rsidRPr="00065FE3">
        <w:t>TESD.</w:t>
      </w:r>
      <w:r w:rsidRPr="00065FE3">
        <w:rPr>
          <w:spacing w:val="-4"/>
        </w:rPr>
        <w:t xml:space="preserve"> </w:t>
      </w:r>
      <w:r w:rsidRPr="00065FE3">
        <w:t>The</w:t>
      </w:r>
      <w:r w:rsidRPr="00065FE3">
        <w:rPr>
          <w:spacing w:val="-5"/>
        </w:rPr>
        <w:t xml:space="preserve"> </w:t>
      </w:r>
      <w:r w:rsidRPr="00065FE3">
        <w:t>TESD</w:t>
      </w:r>
      <w:r w:rsidRPr="00065FE3">
        <w:rPr>
          <w:spacing w:val="-4"/>
        </w:rPr>
        <w:t xml:space="preserve"> </w:t>
      </w:r>
      <w:r w:rsidRPr="00065FE3">
        <w:t>cannot</w:t>
      </w:r>
      <w:r w:rsidRPr="00065FE3">
        <w:rPr>
          <w:spacing w:val="-4"/>
        </w:rPr>
        <w:t xml:space="preserve"> </w:t>
      </w:r>
      <w:r w:rsidRPr="00065FE3">
        <w:t xml:space="preserve">be delayed, except for the circumstances in accordance with the “Stop- the-Clock” Policy in </w:t>
      </w:r>
      <w:hyperlink r:id="rId47" w:anchor="3.2.5.2.2" w:history="1">
        <w:r w:rsidRPr="00065FE3">
          <w:rPr>
            <w:rStyle w:val="a5"/>
          </w:rPr>
          <w:t>PRP3.2.5.2.2</w:t>
        </w:r>
      </w:hyperlink>
      <w:r w:rsidRPr="00065FE3">
        <w:t>. An early review will be permitted in exceptional</w:t>
      </w:r>
      <w:r w:rsidRPr="00065FE3">
        <w:rPr>
          <w:spacing w:val="-13"/>
        </w:rPr>
        <w:t xml:space="preserve"> </w:t>
      </w:r>
      <w:r w:rsidRPr="00065FE3">
        <w:t>circumstances.</w:t>
      </w:r>
    </w:p>
    <w:p w14:paraId="6B384353" w14:textId="77777777" w:rsidR="00413852" w:rsidRPr="00065FE3" w:rsidRDefault="00413852" w:rsidP="009343DF">
      <w:pPr>
        <w:pStyle w:val="a3"/>
        <w:spacing w:line="276" w:lineRule="auto"/>
        <w:jc w:val="both"/>
      </w:pPr>
    </w:p>
    <w:p w14:paraId="0A199692" w14:textId="77777777" w:rsidR="00413852" w:rsidRPr="00065FE3" w:rsidRDefault="0039153A" w:rsidP="00A71228">
      <w:pPr>
        <w:pStyle w:val="a3"/>
        <w:spacing w:line="276" w:lineRule="auto"/>
        <w:ind w:leftChars="300" w:left="660"/>
        <w:jc w:val="both"/>
      </w:pPr>
      <w:r w:rsidRPr="00065FE3">
        <w:rPr>
          <w:b/>
        </w:rPr>
        <w:t>Year 1</w:t>
      </w:r>
      <w:r w:rsidRPr="00065FE3">
        <w:rPr>
          <w:bCs/>
        </w:rPr>
        <w:t xml:space="preserve">: </w:t>
      </w:r>
      <w:r w:rsidRPr="00065FE3">
        <w:t>Appointment as Associate Professor (untenured at initial appointment) begins. A Mentor is appointed.</w:t>
      </w:r>
    </w:p>
    <w:p w14:paraId="55A8162D" w14:textId="77777777" w:rsidR="00413852" w:rsidRPr="00065FE3" w:rsidRDefault="00413852" w:rsidP="009343DF">
      <w:pPr>
        <w:pStyle w:val="a3"/>
        <w:spacing w:line="276" w:lineRule="auto"/>
        <w:jc w:val="both"/>
      </w:pPr>
    </w:p>
    <w:p w14:paraId="604E7FFE" w14:textId="12B21A4F" w:rsidR="00C7782D" w:rsidRPr="00065FE3" w:rsidRDefault="0039153A" w:rsidP="00A71228">
      <w:pPr>
        <w:pStyle w:val="a3"/>
        <w:spacing w:line="276" w:lineRule="auto"/>
        <w:ind w:leftChars="300" w:left="660"/>
        <w:jc w:val="both"/>
      </w:pPr>
      <w:r w:rsidRPr="00065FE3">
        <w:rPr>
          <w:b/>
          <w:bCs/>
        </w:rPr>
        <w:t>End of Year 3</w:t>
      </w:r>
      <w:r w:rsidRPr="00065FE3">
        <w:t>:</w:t>
      </w:r>
    </w:p>
    <w:p w14:paraId="5E20CAE8" w14:textId="77777777" w:rsidR="002D3428" w:rsidRDefault="0039153A" w:rsidP="00A71228">
      <w:pPr>
        <w:pStyle w:val="a3"/>
        <w:spacing w:line="276" w:lineRule="auto"/>
        <w:ind w:leftChars="300" w:left="660"/>
        <w:jc w:val="both"/>
      </w:pPr>
      <w:r w:rsidRPr="00065FE3">
        <w:t>The</w:t>
      </w:r>
      <w:r w:rsidRPr="00065FE3">
        <w:rPr>
          <w:spacing w:val="-14"/>
        </w:rPr>
        <w:t xml:space="preserve"> </w:t>
      </w:r>
      <w:r w:rsidRPr="00065FE3">
        <w:t>candidate</w:t>
      </w:r>
      <w:r w:rsidRPr="00065FE3">
        <w:rPr>
          <w:spacing w:val="-13"/>
        </w:rPr>
        <w:t xml:space="preserve"> </w:t>
      </w:r>
      <w:r w:rsidRPr="00065FE3">
        <w:t>should</w:t>
      </w:r>
      <w:r w:rsidRPr="00065FE3">
        <w:rPr>
          <w:spacing w:val="-13"/>
        </w:rPr>
        <w:t xml:space="preserve"> </w:t>
      </w:r>
      <w:r w:rsidRPr="00065FE3">
        <w:t>submit</w:t>
      </w:r>
      <w:r w:rsidRPr="00065FE3">
        <w:rPr>
          <w:spacing w:val="-11"/>
        </w:rPr>
        <w:t xml:space="preserve"> </w:t>
      </w:r>
      <w:r w:rsidR="005B1CBB">
        <w:rPr>
          <w:spacing w:val="-11"/>
        </w:rPr>
        <w:t xml:space="preserve">the following </w:t>
      </w:r>
      <w:r w:rsidRPr="00065FE3">
        <w:t>to</w:t>
      </w:r>
      <w:r w:rsidRPr="00065FE3">
        <w:rPr>
          <w:spacing w:val="-15"/>
        </w:rPr>
        <w:t xml:space="preserve"> </w:t>
      </w:r>
      <w:r w:rsidRPr="00065FE3">
        <w:t>the</w:t>
      </w:r>
      <w:r w:rsidRPr="00065FE3">
        <w:rPr>
          <w:spacing w:val="-14"/>
        </w:rPr>
        <w:t xml:space="preserve"> </w:t>
      </w:r>
      <w:r w:rsidRPr="00065FE3">
        <w:t>Dean</w:t>
      </w:r>
      <w:r w:rsidRPr="00065FE3">
        <w:rPr>
          <w:spacing w:val="-13"/>
        </w:rPr>
        <w:t xml:space="preserve"> </w:t>
      </w:r>
      <w:r w:rsidRPr="00065FE3">
        <w:t>of</w:t>
      </w:r>
      <w:r w:rsidRPr="00065FE3">
        <w:rPr>
          <w:spacing w:val="-11"/>
        </w:rPr>
        <w:t xml:space="preserve"> </w:t>
      </w:r>
      <w:r w:rsidRPr="00065FE3">
        <w:t>Faculty</w:t>
      </w:r>
      <w:r w:rsidRPr="00065FE3">
        <w:rPr>
          <w:spacing w:val="-13"/>
        </w:rPr>
        <w:t xml:space="preserve"> </w:t>
      </w:r>
      <w:r w:rsidRPr="00065FE3">
        <w:t>Affairs</w:t>
      </w:r>
      <w:r w:rsidR="005B1CBB">
        <w:t>: a CV including publication list,</w:t>
      </w:r>
      <w:r w:rsidRPr="00065FE3">
        <w:rPr>
          <w:spacing w:val="-13"/>
        </w:rPr>
        <w:t xml:space="preserve"> </w:t>
      </w:r>
      <w:r w:rsidRPr="00065FE3">
        <w:t>two</w:t>
      </w:r>
      <w:r w:rsidRPr="00065FE3">
        <w:rPr>
          <w:spacing w:val="-12"/>
        </w:rPr>
        <w:t xml:space="preserve"> </w:t>
      </w:r>
      <w:r w:rsidRPr="00065FE3">
        <w:t xml:space="preserve">1-page outlines: an outline of research highlights </w:t>
      </w:r>
      <w:r w:rsidRPr="00065FE3">
        <w:lastRenderedPageBreak/>
        <w:t>at OIST or prior to joining OIST, and an outline of a research plan for the next five years.</w:t>
      </w:r>
    </w:p>
    <w:p w14:paraId="01454C14" w14:textId="35717EF8" w:rsidR="00C7782D" w:rsidRPr="00065FE3" w:rsidRDefault="0039153A" w:rsidP="00A71228">
      <w:pPr>
        <w:pStyle w:val="a3"/>
        <w:spacing w:line="276" w:lineRule="auto"/>
        <w:ind w:leftChars="300" w:left="660"/>
        <w:jc w:val="both"/>
      </w:pPr>
      <w:r w:rsidRPr="00065FE3">
        <w:t>The Dean of Faculty Affairs will send a copy of these to the candidate's faculty mentor, and to another tenured faculty member appointed by the Dean of Faculty Affairs. The candidate then has a meeting with these</w:t>
      </w:r>
      <w:r w:rsidRPr="00065FE3">
        <w:rPr>
          <w:spacing w:val="-14"/>
        </w:rPr>
        <w:t xml:space="preserve"> </w:t>
      </w:r>
      <w:r w:rsidRPr="00065FE3">
        <w:t>two</w:t>
      </w:r>
      <w:r w:rsidRPr="00065FE3">
        <w:rPr>
          <w:spacing w:val="-13"/>
        </w:rPr>
        <w:t xml:space="preserve"> </w:t>
      </w:r>
      <w:r w:rsidRPr="00065FE3">
        <w:t>faculty.</w:t>
      </w:r>
      <w:r w:rsidRPr="00065FE3">
        <w:rPr>
          <w:spacing w:val="-13"/>
        </w:rPr>
        <w:t xml:space="preserve"> </w:t>
      </w:r>
      <w:r w:rsidRPr="00065FE3">
        <w:t>Following</w:t>
      </w:r>
      <w:r w:rsidRPr="00065FE3">
        <w:rPr>
          <w:spacing w:val="-13"/>
        </w:rPr>
        <w:t xml:space="preserve"> </w:t>
      </w:r>
      <w:r w:rsidRPr="00065FE3">
        <w:t>this</w:t>
      </w:r>
      <w:r w:rsidRPr="00065FE3">
        <w:rPr>
          <w:spacing w:val="-13"/>
        </w:rPr>
        <w:t xml:space="preserve"> </w:t>
      </w:r>
      <w:r w:rsidRPr="00065FE3">
        <w:t>meeting</w:t>
      </w:r>
      <w:r w:rsidRPr="00065FE3">
        <w:rPr>
          <w:spacing w:val="-13"/>
        </w:rPr>
        <w:t xml:space="preserve"> </w:t>
      </w:r>
      <w:r w:rsidRPr="00065FE3">
        <w:t>the</w:t>
      </w:r>
      <w:r w:rsidRPr="00065FE3">
        <w:rPr>
          <w:spacing w:val="-14"/>
        </w:rPr>
        <w:t xml:space="preserve"> </w:t>
      </w:r>
      <w:r w:rsidRPr="00065FE3">
        <w:t>two</w:t>
      </w:r>
      <w:r w:rsidRPr="00065FE3">
        <w:rPr>
          <w:spacing w:val="-13"/>
        </w:rPr>
        <w:t xml:space="preserve"> </w:t>
      </w:r>
      <w:r w:rsidRPr="00065FE3">
        <w:t>faculty</w:t>
      </w:r>
      <w:r w:rsidRPr="00065FE3">
        <w:rPr>
          <w:spacing w:val="-13"/>
        </w:rPr>
        <w:t xml:space="preserve"> </w:t>
      </w:r>
      <w:r w:rsidRPr="00065FE3">
        <w:t>write</w:t>
      </w:r>
      <w:r w:rsidRPr="00065FE3">
        <w:rPr>
          <w:spacing w:val="-13"/>
        </w:rPr>
        <w:t xml:space="preserve"> </w:t>
      </w:r>
      <w:r w:rsidRPr="00065FE3">
        <w:t>a</w:t>
      </w:r>
      <w:r w:rsidRPr="00065FE3">
        <w:rPr>
          <w:spacing w:val="-13"/>
        </w:rPr>
        <w:t xml:space="preserve"> </w:t>
      </w:r>
      <w:r w:rsidRPr="00065FE3">
        <w:t>status report about the candidate’s readiness for the tenure review, and</w:t>
      </w:r>
      <w:r w:rsidRPr="00065FE3">
        <w:rPr>
          <w:spacing w:val="-4"/>
        </w:rPr>
        <w:t xml:space="preserve"> </w:t>
      </w:r>
      <w:r w:rsidRPr="00065FE3">
        <w:t>this</w:t>
      </w:r>
      <w:r w:rsidR="005A245E" w:rsidRPr="00065FE3">
        <w:t xml:space="preserve"> </w:t>
      </w:r>
      <w:r w:rsidRPr="00065FE3">
        <w:t>report is submitted to the Dean of Faculty Affairs. Finally, the candidate has a status meeting with the Dean of Faculty Affairs.</w:t>
      </w:r>
    </w:p>
    <w:p w14:paraId="5A843976" w14:textId="77777777" w:rsidR="00C7782D" w:rsidRPr="00065FE3" w:rsidRDefault="00C7782D" w:rsidP="009343DF">
      <w:pPr>
        <w:pStyle w:val="a3"/>
        <w:spacing w:line="276" w:lineRule="auto"/>
        <w:jc w:val="both"/>
      </w:pPr>
    </w:p>
    <w:p w14:paraId="1D9D456D" w14:textId="4D253910" w:rsidR="00C7782D" w:rsidRPr="00065FE3" w:rsidRDefault="0039153A" w:rsidP="00A71228">
      <w:pPr>
        <w:pStyle w:val="a3"/>
        <w:spacing w:line="276" w:lineRule="auto"/>
        <w:ind w:leftChars="300" w:left="660"/>
        <w:jc w:val="both"/>
      </w:pPr>
      <w:r w:rsidRPr="00065FE3">
        <w:rPr>
          <w:b/>
        </w:rPr>
        <w:t xml:space="preserve">Between mid-Year 4 and Year 5: </w:t>
      </w:r>
      <w:r w:rsidRPr="00065FE3">
        <w:t xml:space="preserve">The Tenure Review is conducted for the Associate Professor (untenured at initial appointment). By the end of Year 5, the Tenure Review must be completed (The TREC’s recommendation is sent to the President and the candidate is notified of the Tenure Review outcome by the President). There are </w:t>
      </w:r>
      <w:r w:rsidR="00E3775F">
        <w:t>three</w:t>
      </w:r>
      <w:r w:rsidR="00E3775F" w:rsidRPr="00065FE3">
        <w:t xml:space="preserve"> </w:t>
      </w:r>
      <w:r w:rsidRPr="00065FE3">
        <w:t>possible outcomes:</w:t>
      </w:r>
    </w:p>
    <w:p w14:paraId="0B8B6262" w14:textId="280AFE3E" w:rsidR="00413852" w:rsidRDefault="00E3775F" w:rsidP="001C5F9E">
      <w:pPr>
        <w:pStyle w:val="a4"/>
        <w:numPr>
          <w:ilvl w:val="0"/>
          <w:numId w:val="8"/>
        </w:numPr>
        <w:spacing w:line="276" w:lineRule="auto"/>
        <w:ind w:leftChars="300" w:left="1020" w:hangingChars="150" w:hanging="360"/>
        <w:jc w:val="both"/>
        <w:rPr>
          <w:sz w:val="24"/>
          <w:szCs w:val="24"/>
        </w:rPr>
      </w:pPr>
      <w:r>
        <w:rPr>
          <w:sz w:val="24"/>
          <w:szCs w:val="24"/>
        </w:rPr>
        <w:t>Tenured Full Professor</w:t>
      </w:r>
      <w:r w:rsidR="0039153A" w:rsidRPr="00065FE3">
        <w:rPr>
          <w:sz w:val="24"/>
          <w:szCs w:val="24"/>
        </w:rPr>
        <w:t>:</w:t>
      </w:r>
      <w:r w:rsidR="0039153A" w:rsidRPr="00065FE3">
        <w:rPr>
          <w:spacing w:val="-9"/>
          <w:sz w:val="24"/>
          <w:szCs w:val="24"/>
        </w:rPr>
        <w:t xml:space="preserve"> </w:t>
      </w:r>
      <w:r w:rsidR="0039153A" w:rsidRPr="00065FE3">
        <w:rPr>
          <w:sz w:val="24"/>
          <w:szCs w:val="24"/>
        </w:rPr>
        <w:t>The</w:t>
      </w:r>
      <w:r w:rsidR="0039153A" w:rsidRPr="00065FE3">
        <w:rPr>
          <w:spacing w:val="-9"/>
          <w:sz w:val="24"/>
          <w:szCs w:val="24"/>
        </w:rPr>
        <w:t xml:space="preserve"> </w:t>
      </w:r>
      <w:r w:rsidR="0039153A" w:rsidRPr="00065FE3">
        <w:rPr>
          <w:sz w:val="24"/>
          <w:szCs w:val="24"/>
        </w:rPr>
        <w:t>untenured</w:t>
      </w:r>
      <w:r w:rsidR="0039153A" w:rsidRPr="00065FE3">
        <w:rPr>
          <w:spacing w:val="-11"/>
          <w:sz w:val="24"/>
          <w:szCs w:val="24"/>
        </w:rPr>
        <w:t xml:space="preserve"> </w:t>
      </w:r>
      <w:r w:rsidR="0039153A" w:rsidRPr="00065FE3">
        <w:rPr>
          <w:sz w:val="24"/>
          <w:szCs w:val="24"/>
        </w:rPr>
        <w:t>Associate</w:t>
      </w:r>
      <w:r w:rsidR="0039153A" w:rsidRPr="00065FE3">
        <w:rPr>
          <w:spacing w:val="-9"/>
          <w:sz w:val="24"/>
          <w:szCs w:val="24"/>
        </w:rPr>
        <w:t xml:space="preserve"> </w:t>
      </w:r>
      <w:r w:rsidR="0039153A" w:rsidRPr="00065FE3">
        <w:rPr>
          <w:sz w:val="24"/>
          <w:szCs w:val="24"/>
        </w:rPr>
        <w:t>Professor</w:t>
      </w:r>
      <w:r w:rsidR="0039153A" w:rsidRPr="00065FE3">
        <w:rPr>
          <w:spacing w:val="-10"/>
          <w:sz w:val="24"/>
          <w:szCs w:val="24"/>
        </w:rPr>
        <w:t xml:space="preserve"> </w:t>
      </w:r>
      <w:r w:rsidR="0039153A" w:rsidRPr="00065FE3">
        <w:rPr>
          <w:sz w:val="24"/>
          <w:szCs w:val="24"/>
        </w:rPr>
        <w:t>is</w:t>
      </w:r>
      <w:r w:rsidR="0039153A" w:rsidRPr="00065FE3">
        <w:rPr>
          <w:spacing w:val="-6"/>
          <w:sz w:val="24"/>
          <w:szCs w:val="24"/>
        </w:rPr>
        <w:t xml:space="preserve"> </w:t>
      </w:r>
      <w:r w:rsidR="0039153A" w:rsidRPr="00065FE3">
        <w:rPr>
          <w:sz w:val="24"/>
          <w:szCs w:val="24"/>
        </w:rPr>
        <w:t>awarded</w:t>
      </w:r>
      <w:r w:rsidR="0039153A" w:rsidRPr="00065FE3">
        <w:rPr>
          <w:spacing w:val="-9"/>
          <w:sz w:val="24"/>
          <w:szCs w:val="24"/>
        </w:rPr>
        <w:t xml:space="preserve"> </w:t>
      </w:r>
      <w:r w:rsidR="0039153A" w:rsidRPr="00065FE3">
        <w:rPr>
          <w:sz w:val="24"/>
          <w:szCs w:val="24"/>
        </w:rPr>
        <w:t>tenure and appointed as Professor, with approval from the Board of Governors.</w:t>
      </w:r>
    </w:p>
    <w:p w14:paraId="37D4AE8F" w14:textId="0A217597" w:rsidR="00E3775F" w:rsidRPr="00065FE3" w:rsidRDefault="00E3775F" w:rsidP="001C5F9E">
      <w:pPr>
        <w:pStyle w:val="a4"/>
        <w:numPr>
          <w:ilvl w:val="0"/>
          <w:numId w:val="8"/>
        </w:numPr>
        <w:spacing w:line="276" w:lineRule="auto"/>
        <w:ind w:leftChars="300" w:left="1020" w:hangingChars="150" w:hanging="360"/>
        <w:jc w:val="both"/>
        <w:rPr>
          <w:sz w:val="24"/>
          <w:szCs w:val="24"/>
        </w:rPr>
      </w:pPr>
      <w:r>
        <w:rPr>
          <w:sz w:val="24"/>
          <w:szCs w:val="24"/>
        </w:rPr>
        <w:t>Tenured Associate Professor: The Associate Professor is awarded tenure, with approval from the Board of Governors.</w:t>
      </w:r>
    </w:p>
    <w:p w14:paraId="566D664A" w14:textId="58B9E576" w:rsidR="00C7782D" w:rsidRPr="00065FE3" w:rsidRDefault="0039153A" w:rsidP="001C5F9E">
      <w:pPr>
        <w:pStyle w:val="a4"/>
        <w:numPr>
          <w:ilvl w:val="0"/>
          <w:numId w:val="8"/>
        </w:numPr>
        <w:spacing w:line="276" w:lineRule="auto"/>
        <w:ind w:leftChars="300" w:left="1020" w:hangingChars="150" w:hanging="360"/>
        <w:jc w:val="both"/>
        <w:rPr>
          <w:sz w:val="24"/>
          <w:szCs w:val="24"/>
        </w:rPr>
      </w:pPr>
      <w:r w:rsidRPr="00065FE3">
        <w:rPr>
          <w:sz w:val="24"/>
          <w:szCs w:val="24"/>
        </w:rPr>
        <w:t>“Unsuccessful”:  The contract is terminated at the end of the</w:t>
      </w:r>
      <w:r w:rsidR="002B4976" w:rsidRPr="00065FE3">
        <w:rPr>
          <w:sz w:val="24"/>
          <w:szCs w:val="24"/>
        </w:rPr>
        <w:t xml:space="preserve"> </w:t>
      </w:r>
      <w:r w:rsidRPr="00065FE3">
        <w:rPr>
          <w:sz w:val="24"/>
          <w:szCs w:val="24"/>
        </w:rPr>
        <w:t>contract period, or one year from notification of the failed review, whichever is later</w:t>
      </w:r>
      <w:r w:rsidR="00E3775F">
        <w:rPr>
          <w:sz w:val="24"/>
          <w:szCs w:val="24"/>
        </w:rPr>
        <w:t xml:space="preserve">, subject to the limitation in </w:t>
      </w:r>
      <w:hyperlink r:id="rId48" w:anchor="3.2.5.2.4" w:history="1">
        <w:r w:rsidR="00E3775F" w:rsidRPr="00B134D8">
          <w:rPr>
            <w:rStyle w:val="a5"/>
            <w:sz w:val="24"/>
            <w:szCs w:val="24"/>
          </w:rPr>
          <w:t>PRP3.2.5.2.4</w:t>
        </w:r>
      </w:hyperlink>
      <w:r w:rsidRPr="00065FE3">
        <w:rPr>
          <w:sz w:val="24"/>
          <w:szCs w:val="24"/>
        </w:rPr>
        <w:t>.</w:t>
      </w:r>
    </w:p>
    <w:p w14:paraId="3DFA187F" w14:textId="77777777" w:rsidR="00C7782D" w:rsidRDefault="00C7782D" w:rsidP="009343DF">
      <w:pPr>
        <w:pStyle w:val="a3"/>
        <w:spacing w:line="276" w:lineRule="auto"/>
        <w:jc w:val="both"/>
        <w:rPr>
          <w:rFonts w:eastAsiaTheme="minorEastAsia"/>
          <w:lang w:eastAsia="ja-JP"/>
        </w:rPr>
      </w:pPr>
    </w:p>
    <w:p w14:paraId="3E8AA464" w14:textId="5234E699" w:rsidR="00C7782D" w:rsidRPr="00065FE3" w:rsidRDefault="00413852" w:rsidP="001C5F9E">
      <w:pPr>
        <w:pStyle w:val="1"/>
        <w:tabs>
          <w:tab w:val="left" w:pos="990"/>
        </w:tabs>
        <w:spacing w:line="276" w:lineRule="auto"/>
        <w:ind w:leftChars="300" w:left="660" w:firstLine="0"/>
        <w:jc w:val="both"/>
      </w:pPr>
      <w:r w:rsidRPr="00065FE3">
        <w:rPr>
          <w:b w:val="0"/>
          <w:bCs w:val="0"/>
        </w:rPr>
        <w:t>e)</w:t>
      </w:r>
      <w:r w:rsidRPr="00065FE3">
        <w:rPr>
          <w:b w:val="0"/>
          <w:bCs w:val="0"/>
        </w:rPr>
        <w:tab/>
      </w:r>
      <w:r w:rsidR="0039153A" w:rsidRPr="00065FE3">
        <w:t>Process after Tenure</w:t>
      </w:r>
      <w:r w:rsidR="0039153A" w:rsidRPr="00065FE3">
        <w:rPr>
          <w:spacing w:val="-11"/>
        </w:rPr>
        <w:t xml:space="preserve"> </w:t>
      </w:r>
      <w:r w:rsidR="0039153A" w:rsidRPr="00065FE3">
        <w:t>Review</w:t>
      </w:r>
    </w:p>
    <w:p w14:paraId="779878F2" w14:textId="77777777" w:rsidR="00413852" w:rsidRPr="00065FE3" w:rsidRDefault="0039153A" w:rsidP="00A71228">
      <w:pPr>
        <w:pStyle w:val="a3"/>
        <w:spacing w:line="276" w:lineRule="auto"/>
        <w:ind w:leftChars="300" w:left="660"/>
        <w:jc w:val="both"/>
      </w:pPr>
      <w:r w:rsidRPr="00065FE3">
        <w:t>The TREC recommendation will be a file containing Tenure Review papers</w:t>
      </w:r>
      <w:r w:rsidRPr="00065FE3">
        <w:rPr>
          <w:spacing w:val="-7"/>
        </w:rPr>
        <w:t xml:space="preserve"> </w:t>
      </w:r>
      <w:r w:rsidRPr="00065FE3">
        <w:t>and</w:t>
      </w:r>
      <w:r w:rsidRPr="00065FE3">
        <w:rPr>
          <w:spacing w:val="-9"/>
        </w:rPr>
        <w:t xml:space="preserve"> </w:t>
      </w:r>
      <w:r w:rsidRPr="00065FE3">
        <w:t>a</w:t>
      </w:r>
      <w:r w:rsidRPr="00065FE3">
        <w:rPr>
          <w:spacing w:val="-9"/>
        </w:rPr>
        <w:t xml:space="preserve"> </w:t>
      </w:r>
      <w:r w:rsidRPr="00065FE3">
        <w:t>cover</w:t>
      </w:r>
      <w:r w:rsidRPr="00065FE3">
        <w:rPr>
          <w:spacing w:val="-10"/>
        </w:rPr>
        <w:t xml:space="preserve"> </w:t>
      </w:r>
      <w:r w:rsidRPr="00065FE3">
        <w:t>letter</w:t>
      </w:r>
      <w:r w:rsidRPr="00065FE3">
        <w:rPr>
          <w:spacing w:val="-10"/>
        </w:rPr>
        <w:t xml:space="preserve"> </w:t>
      </w:r>
      <w:r w:rsidRPr="00065FE3">
        <w:t>from</w:t>
      </w:r>
      <w:r w:rsidRPr="00065FE3">
        <w:rPr>
          <w:spacing w:val="-10"/>
        </w:rPr>
        <w:t xml:space="preserve"> </w:t>
      </w:r>
      <w:r w:rsidRPr="00065FE3">
        <w:t>the</w:t>
      </w:r>
      <w:r w:rsidRPr="00065FE3">
        <w:rPr>
          <w:spacing w:val="-11"/>
        </w:rPr>
        <w:t xml:space="preserve"> </w:t>
      </w:r>
      <w:r w:rsidRPr="00065FE3">
        <w:t>Chair</w:t>
      </w:r>
      <w:r w:rsidRPr="00065FE3">
        <w:rPr>
          <w:spacing w:val="-10"/>
        </w:rPr>
        <w:t xml:space="preserve"> </w:t>
      </w:r>
      <w:r w:rsidRPr="00065FE3">
        <w:t>of</w:t>
      </w:r>
      <w:r w:rsidRPr="00065FE3">
        <w:rPr>
          <w:spacing w:val="-9"/>
        </w:rPr>
        <w:t xml:space="preserve"> </w:t>
      </w:r>
      <w:r w:rsidRPr="00065FE3">
        <w:t>the</w:t>
      </w:r>
      <w:r w:rsidRPr="00065FE3">
        <w:rPr>
          <w:spacing w:val="-9"/>
        </w:rPr>
        <w:t xml:space="preserve"> </w:t>
      </w:r>
      <w:r w:rsidRPr="00065FE3">
        <w:t>TREC,</w:t>
      </w:r>
      <w:r w:rsidRPr="00065FE3">
        <w:rPr>
          <w:spacing w:val="-10"/>
        </w:rPr>
        <w:t xml:space="preserve"> </w:t>
      </w:r>
      <w:r w:rsidRPr="00065FE3">
        <w:t>submitted</w:t>
      </w:r>
      <w:r w:rsidRPr="00065FE3">
        <w:rPr>
          <w:spacing w:val="-11"/>
        </w:rPr>
        <w:t xml:space="preserve"> </w:t>
      </w:r>
      <w:r w:rsidRPr="00065FE3">
        <w:t>to</w:t>
      </w:r>
      <w:r w:rsidRPr="00065FE3">
        <w:rPr>
          <w:spacing w:val="-10"/>
        </w:rPr>
        <w:t xml:space="preserve"> </w:t>
      </w:r>
      <w:r w:rsidRPr="00065FE3">
        <w:t>the President,</w:t>
      </w:r>
      <w:r w:rsidRPr="00065FE3">
        <w:rPr>
          <w:spacing w:val="-17"/>
        </w:rPr>
        <w:t xml:space="preserve"> </w:t>
      </w:r>
      <w:r w:rsidRPr="00065FE3">
        <w:t>after</w:t>
      </w:r>
      <w:r w:rsidRPr="00065FE3">
        <w:rPr>
          <w:spacing w:val="-17"/>
        </w:rPr>
        <w:t xml:space="preserve"> </w:t>
      </w:r>
      <w:r w:rsidRPr="00065FE3">
        <w:t>review</w:t>
      </w:r>
      <w:r w:rsidRPr="00065FE3">
        <w:rPr>
          <w:spacing w:val="-14"/>
        </w:rPr>
        <w:t xml:space="preserve"> </w:t>
      </w:r>
      <w:r w:rsidRPr="00065FE3">
        <w:t>by</w:t>
      </w:r>
      <w:r w:rsidRPr="00065FE3">
        <w:rPr>
          <w:spacing w:val="-18"/>
        </w:rPr>
        <w:t xml:space="preserve"> </w:t>
      </w:r>
      <w:r w:rsidRPr="00065FE3">
        <w:t>the</w:t>
      </w:r>
      <w:r w:rsidRPr="00065FE3">
        <w:rPr>
          <w:spacing w:val="-18"/>
        </w:rPr>
        <w:t xml:space="preserve"> </w:t>
      </w:r>
      <w:r w:rsidRPr="00065FE3">
        <w:t>Appointment</w:t>
      </w:r>
      <w:r w:rsidRPr="00065FE3">
        <w:rPr>
          <w:spacing w:val="-17"/>
        </w:rPr>
        <w:t xml:space="preserve"> </w:t>
      </w:r>
      <w:r w:rsidRPr="00065FE3">
        <w:t>and</w:t>
      </w:r>
      <w:r w:rsidRPr="00065FE3">
        <w:rPr>
          <w:spacing w:val="-18"/>
        </w:rPr>
        <w:t xml:space="preserve"> </w:t>
      </w:r>
      <w:r w:rsidRPr="00065FE3">
        <w:t>Promotion</w:t>
      </w:r>
      <w:r w:rsidRPr="00065FE3">
        <w:rPr>
          <w:spacing w:val="-17"/>
        </w:rPr>
        <w:t xml:space="preserve"> </w:t>
      </w:r>
      <w:r w:rsidRPr="00065FE3">
        <w:t>Committee as</w:t>
      </w:r>
      <w:r w:rsidRPr="00065FE3">
        <w:rPr>
          <w:spacing w:val="-6"/>
        </w:rPr>
        <w:t xml:space="preserve"> </w:t>
      </w:r>
      <w:r w:rsidRPr="00065FE3">
        <w:t>described</w:t>
      </w:r>
      <w:r w:rsidRPr="00065FE3">
        <w:rPr>
          <w:spacing w:val="-6"/>
        </w:rPr>
        <w:t xml:space="preserve"> </w:t>
      </w:r>
      <w:r w:rsidRPr="00065FE3">
        <w:t>in</w:t>
      </w:r>
      <w:r w:rsidRPr="00065FE3">
        <w:rPr>
          <w:spacing w:val="-5"/>
        </w:rPr>
        <w:t xml:space="preserve"> </w:t>
      </w:r>
      <w:r w:rsidRPr="00065FE3">
        <w:t>the</w:t>
      </w:r>
      <w:r w:rsidRPr="00065FE3">
        <w:rPr>
          <w:spacing w:val="-5"/>
        </w:rPr>
        <w:t xml:space="preserve"> </w:t>
      </w:r>
      <w:hyperlink r:id="rId49">
        <w:r w:rsidRPr="00065FE3">
          <w:rPr>
            <w:color w:val="0000FF"/>
            <w:u w:val="single" w:color="0000FF"/>
          </w:rPr>
          <w:t>TREC</w:t>
        </w:r>
        <w:r w:rsidRPr="00065FE3">
          <w:rPr>
            <w:color w:val="0000FF"/>
            <w:spacing w:val="-6"/>
            <w:u w:val="single" w:color="0000FF"/>
          </w:rPr>
          <w:t xml:space="preserve"> </w:t>
        </w:r>
        <w:r w:rsidRPr="00065FE3">
          <w:rPr>
            <w:color w:val="0000FF"/>
            <w:u w:val="single" w:color="0000FF"/>
          </w:rPr>
          <w:t>(B)</w:t>
        </w:r>
        <w:r w:rsidRPr="00065FE3">
          <w:rPr>
            <w:color w:val="0000FF"/>
            <w:spacing w:val="-3"/>
            <w:u w:val="single" w:color="0000FF"/>
          </w:rPr>
          <w:t xml:space="preserve"> </w:t>
        </w:r>
        <w:r w:rsidRPr="00065FE3">
          <w:rPr>
            <w:color w:val="0000FF"/>
            <w:u w:val="single" w:color="0000FF"/>
          </w:rPr>
          <w:t>Handbook</w:t>
        </w:r>
        <w:r w:rsidRPr="00065FE3">
          <w:rPr>
            <w:color w:val="0000FF"/>
            <w:spacing w:val="-3"/>
            <w:u w:val="single" w:color="0000FF"/>
          </w:rPr>
          <w:t xml:space="preserve"> </w:t>
        </w:r>
      </w:hyperlink>
      <w:r w:rsidRPr="00065FE3">
        <w:t>,</w:t>
      </w:r>
      <w:r w:rsidRPr="00065FE3">
        <w:rPr>
          <w:spacing w:val="-5"/>
        </w:rPr>
        <w:t xml:space="preserve"> </w:t>
      </w:r>
      <w:r w:rsidRPr="00065FE3">
        <w:t>through</w:t>
      </w:r>
      <w:r w:rsidRPr="00065FE3">
        <w:rPr>
          <w:spacing w:val="-5"/>
        </w:rPr>
        <w:t xml:space="preserve"> </w:t>
      </w:r>
      <w:r w:rsidRPr="00065FE3">
        <w:t>the</w:t>
      </w:r>
      <w:r w:rsidRPr="00065FE3">
        <w:rPr>
          <w:spacing w:val="-6"/>
        </w:rPr>
        <w:t xml:space="preserve"> </w:t>
      </w:r>
      <w:r w:rsidRPr="00065FE3">
        <w:t>Dean</w:t>
      </w:r>
      <w:r w:rsidRPr="00065FE3">
        <w:rPr>
          <w:spacing w:val="-4"/>
        </w:rPr>
        <w:t xml:space="preserve"> </w:t>
      </w:r>
      <w:r w:rsidRPr="00065FE3">
        <w:t>of</w:t>
      </w:r>
      <w:r w:rsidRPr="00065FE3">
        <w:rPr>
          <w:spacing w:val="-4"/>
        </w:rPr>
        <w:t xml:space="preserve"> </w:t>
      </w:r>
      <w:r w:rsidRPr="00065FE3">
        <w:t>Faculty Affairs.</w:t>
      </w:r>
    </w:p>
    <w:p w14:paraId="4A1B4B21" w14:textId="77777777" w:rsidR="00413852" w:rsidRPr="00065FE3" w:rsidRDefault="00413852" w:rsidP="009343DF">
      <w:pPr>
        <w:pStyle w:val="a3"/>
        <w:spacing w:line="276" w:lineRule="auto"/>
        <w:jc w:val="both"/>
      </w:pPr>
    </w:p>
    <w:p w14:paraId="42AB19AB" w14:textId="2F64D3BA" w:rsidR="00C7782D" w:rsidRPr="00065FE3" w:rsidRDefault="0039153A" w:rsidP="00A71228">
      <w:pPr>
        <w:pStyle w:val="a3"/>
        <w:spacing w:line="276" w:lineRule="auto"/>
        <w:ind w:leftChars="300" w:left="660"/>
        <w:jc w:val="both"/>
      </w:pPr>
      <w:r w:rsidRPr="00065FE3">
        <w:t>A positive recommendation from the TREC will proceed through the following levels of review. In order, these are:</w:t>
      </w:r>
    </w:p>
    <w:p w14:paraId="1ED11F18" w14:textId="77777777" w:rsidR="00413852" w:rsidRPr="00065FE3" w:rsidRDefault="0039153A" w:rsidP="001C5F9E">
      <w:pPr>
        <w:pStyle w:val="a4"/>
        <w:numPr>
          <w:ilvl w:val="0"/>
          <w:numId w:val="7"/>
        </w:numPr>
        <w:spacing w:line="276" w:lineRule="auto"/>
        <w:ind w:leftChars="300" w:left="1020" w:hangingChars="150" w:hanging="360"/>
        <w:jc w:val="both"/>
        <w:rPr>
          <w:sz w:val="24"/>
          <w:szCs w:val="24"/>
        </w:rPr>
      </w:pPr>
      <w:r w:rsidRPr="00065FE3">
        <w:rPr>
          <w:sz w:val="24"/>
          <w:szCs w:val="24"/>
        </w:rPr>
        <w:t>Review by the</w:t>
      </w:r>
      <w:r w:rsidRPr="00065FE3">
        <w:rPr>
          <w:spacing w:val="-9"/>
          <w:sz w:val="24"/>
          <w:szCs w:val="24"/>
        </w:rPr>
        <w:t xml:space="preserve"> </w:t>
      </w:r>
      <w:r w:rsidRPr="00065FE3">
        <w:rPr>
          <w:sz w:val="24"/>
          <w:szCs w:val="24"/>
        </w:rPr>
        <w:t>President</w:t>
      </w:r>
    </w:p>
    <w:p w14:paraId="1152B46E" w14:textId="77777777" w:rsidR="00413852" w:rsidRPr="00065FE3" w:rsidRDefault="0039153A" w:rsidP="001C5F9E">
      <w:pPr>
        <w:pStyle w:val="a4"/>
        <w:numPr>
          <w:ilvl w:val="0"/>
          <w:numId w:val="7"/>
        </w:numPr>
        <w:spacing w:line="276" w:lineRule="auto"/>
        <w:ind w:leftChars="300" w:left="1020" w:hangingChars="150" w:hanging="360"/>
        <w:jc w:val="both"/>
        <w:rPr>
          <w:sz w:val="24"/>
          <w:szCs w:val="24"/>
        </w:rPr>
      </w:pPr>
      <w:r w:rsidRPr="00065FE3">
        <w:rPr>
          <w:sz w:val="24"/>
          <w:szCs w:val="24"/>
        </w:rPr>
        <w:t>If the President agrees with the TREC recommendation, the file, accompanied by a letter from the President, goes to the Board of Governors for final</w:t>
      </w:r>
      <w:r w:rsidRPr="00065FE3">
        <w:rPr>
          <w:spacing w:val="-14"/>
          <w:sz w:val="24"/>
          <w:szCs w:val="24"/>
        </w:rPr>
        <w:t xml:space="preserve"> </w:t>
      </w:r>
      <w:r w:rsidRPr="00065FE3">
        <w:rPr>
          <w:sz w:val="24"/>
          <w:szCs w:val="24"/>
        </w:rPr>
        <w:t>approval.</w:t>
      </w:r>
    </w:p>
    <w:p w14:paraId="6F9D8720" w14:textId="13FDF953" w:rsidR="00C7782D" w:rsidRPr="00065FE3" w:rsidRDefault="0039153A" w:rsidP="001C5F9E">
      <w:pPr>
        <w:pStyle w:val="a4"/>
        <w:numPr>
          <w:ilvl w:val="0"/>
          <w:numId w:val="7"/>
        </w:numPr>
        <w:spacing w:line="276" w:lineRule="auto"/>
        <w:ind w:leftChars="300" w:left="1020" w:hangingChars="150" w:hanging="360"/>
        <w:jc w:val="both"/>
        <w:rPr>
          <w:sz w:val="24"/>
          <w:szCs w:val="24"/>
        </w:rPr>
      </w:pPr>
      <w:r w:rsidRPr="00065FE3">
        <w:rPr>
          <w:sz w:val="24"/>
          <w:szCs w:val="24"/>
        </w:rPr>
        <w:t>If the President disagrees with the TREC recommendation, the President will discuss how to resolve the disagreement with the TREC. The President may convene a separate assessment of the candidate for additional advice, if</w:t>
      </w:r>
      <w:r w:rsidRPr="00065FE3">
        <w:rPr>
          <w:spacing w:val="-15"/>
          <w:sz w:val="24"/>
          <w:szCs w:val="24"/>
        </w:rPr>
        <w:t xml:space="preserve"> </w:t>
      </w:r>
      <w:r w:rsidRPr="00065FE3">
        <w:rPr>
          <w:sz w:val="24"/>
          <w:szCs w:val="24"/>
        </w:rPr>
        <w:t>necessary.</w:t>
      </w:r>
    </w:p>
    <w:p w14:paraId="0955D93B" w14:textId="77777777" w:rsidR="00C7782D" w:rsidRPr="00065FE3" w:rsidRDefault="00C7782D" w:rsidP="009343DF">
      <w:pPr>
        <w:pStyle w:val="a3"/>
        <w:spacing w:line="276" w:lineRule="auto"/>
        <w:jc w:val="both"/>
      </w:pPr>
    </w:p>
    <w:p w14:paraId="2F4C6647" w14:textId="77777777" w:rsidR="00413852" w:rsidRPr="00065FE3" w:rsidRDefault="0039153A" w:rsidP="00A71228">
      <w:pPr>
        <w:pStyle w:val="a3"/>
        <w:spacing w:line="276" w:lineRule="auto"/>
        <w:ind w:leftChars="300" w:left="660"/>
        <w:jc w:val="both"/>
      </w:pPr>
      <w:r w:rsidRPr="00065FE3">
        <w:lastRenderedPageBreak/>
        <w:t>A negative TREC recommendation with which the President concurs, will be sent to the candidate, and will also be reported to the Board</w:t>
      </w:r>
      <w:r w:rsidRPr="00065FE3">
        <w:rPr>
          <w:spacing w:val="-35"/>
        </w:rPr>
        <w:t xml:space="preserve"> </w:t>
      </w:r>
      <w:r w:rsidRPr="00065FE3">
        <w:t>of Governors.</w:t>
      </w:r>
    </w:p>
    <w:p w14:paraId="11972DC5" w14:textId="77777777" w:rsidR="00413852" w:rsidRPr="00065FE3" w:rsidRDefault="00413852" w:rsidP="009343DF">
      <w:pPr>
        <w:pStyle w:val="a3"/>
        <w:spacing w:line="276" w:lineRule="auto"/>
        <w:jc w:val="both"/>
      </w:pPr>
    </w:p>
    <w:p w14:paraId="44BF39C9" w14:textId="6FC3A3DF" w:rsidR="00C7782D" w:rsidRPr="00065FE3" w:rsidRDefault="0039153A" w:rsidP="00A71228">
      <w:pPr>
        <w:pStyle w:val="a3"/>
        <w:spacing w:line="276" w:lineRule="auto"/>
        <w:ind w:leftChars="300" w:left="660"/>
        <w:jc w:val="both"/>
      </w:pPr>
      <w:r w:rsidRPr="00065FE3">
        <w:t>The unsuccessful candidate should work with the Provost and the Dean of Faculty Affairs to ensure an orderly transition, including making proper provision for timely completion of any theses in progress, for redeployment of continuing staff, and for completion of contracts for fixed-term staff and post-doctoral scholars.</w:t>
      </w:r>
    </w:p>
    <w:p w14:paraId="2BDFC87D" w14:textId="77777777" w:rsidR="00413852" w:rsidRPr="00065FE3" w:rsidRDefault="00413852" w:rsidP="009343DF">
      <w:pPr>
        <w:pStyle w:val="a3"/>
        <w:spacing w:line="276" w:lineRule="auto"/>
        <w:jc w:val="both"/>
      </w:pPr>
    </w:p>
    <w:p w14:paraId="1E4B27C3" w14:textId="65A22381" w:rsidR="00FB1741" w:rsidRPr="00065FE3" w:rsidRDefault="00413852" w:rsidP="001C5F9E">
      <w:pPr>
        <w:tabs>
          <w:tab w:val="left" w:pos="1760"/>
        </w:tabs>
        <w:spacing w:line="276" w:lineRule="auto"/>
        <w:ind w:leftChars="300" w:left="660"/>
        <w:jc w:val="both"/>
        <w:rPr>
          <w:sz w:val="24"/>
          <w:szCs w:val="24"/>
        </w:rPr>
      </w:pPr>
      <w:r w:rsidRPr="00065FE3">
        <w:rPr>
          <w:bCs/>
          <w:sz w:val="24"/>
          <w:szCs w:val="24"/>
        </w:rPr>
        <w:t>3.2.5.2.2</w:t>
      </w:r>
      <w:r w:rsidRPr="00065FE3">
        <w:rPr>
          <w:bCs/>
          <w:sz w:val="24"/>
          <w:szCs w:val="24"/>
        </w:rPr>
        <w:tab/>
      </w:r>
      <w:r w:rsidR="0039153A" w:rsidRPr="00065FE3">
        <w:rPr>
          <w:b/>
          <w:sz w:val="24"/>
          <w:szCs w:val="24"/>
        </w:rPr>
        <w:t>“Stop-the-Clock” Policy for Tenure-track faculty</w:t>
      </w:r>
    </w:p>
    <w:p w14:paraId="6A44A619" w14:textId="77777777" w:rsidR="00413852" w:rsidRPr="00065FE3" w:rsidRDefault="0039153A" w:rsidP="00A71228">
      <w:pPr>
        <w:spacing w:line="276" w:lineRule="auto"/>
        <w:ind w:leftChars="300" w:left="660"/>
        <w:jc w:val="both"/>
        <w:rPr>
          <w:sz w:val="24"/>
          <w:szCs w:val="24"/>
        </w:rPr>
      </w:pPr>
      <w:r w:rsidRPr="00065FE3">
        <w:rPr>
          <w:sz w:val="24"/>
          <w:szCs w:val="24"/>
        </w:rPr>
        <w:t>Tenure-track</w:t>
      </w:r>
      <w:r w:rsidR="00DA33B5" w:rsidRPr="00065FE3">
        <w:rPr>
          <w:sz w:val="24"/>
          <w:szCs w:val="24"/>
        </w:rPr>
        <w:t xml:space="preserve"> </w:t>
      </w:r>
      <w:r w:rsidRPr="00065FE3">
        <w:rPr>
          <w:sz w:val="24"/>
          <w:szCs w:val="24"/>
        </w:rPr>
        <w:t>faculty</w:t>
      </w:r>
      <w:r w:rsidR="00DA33B5" w:rsidRPr="00065FE3">
        <w:rPr>
          <w:sz w:val="24"/>
          <w:szCs w:val="24"/>
        </w:rPr>
        <w:t xml:space="preserve"> </w:t>
      </w:r>
      <w:r w:rsidRPr="00065FE3">
        <w:rPr>
          <w:sz w:val="24"/>
          <w:szCs w:val="24"/>
        </w:rPr>
        <w:t>may</w:t>
      </w:r>
      <w:r w:rsidR="00DA33B5" w:rsidRPr="00065FE3">
        <w:rPr>
          <w:sz w:val="24"/>
          <w:szCs w:val="24"/>
        </w:rPr>
        <w:t xml:space="preserve"> </w:t>
      </w:r>
      <w:r w:rsidRPr="00065FE3">
        <w:rPr>
          <w:sz w:val="24"/>
          <w:szCs w:val="24"/>
        </w:rPr>
        <w:t>request</w:t>
      </w:r>
      <w:r w:rsidR="00DA33B5" w:rsidRPr="00065FE3">
        <w:rPr>
          <w:sz w:val="24"/>
          <w:szCs w:val="24"/>
        </w:rPr>
        <w:t xml:space="preserve"> </w:t>
      </w:r>
      <w:r w:rsidRPr="00065FE3">
        <w:rPr>
          <w:sz w:val="24"/>
          <w:szCs w:val="24"/>
        </w:rPr>
        <w:t>a</w:t>
      </w:r>
      <w:r w:rsidR="00DA33B5" w:rsidRPr="00065FE3">
        <w:rPr>
          <w:sz w:val="24"/>
          <w:szCs w:val="24"/>
        </w:rPr>
        <w:t xml:space="preserve"> </w:t>
      </w:r>
      <w:r w:rsidRPr="00065FE3">
        <w:rPr>
          <w:sz w:val="24"/>
          <w:szCs w:val="24"/>
        </w:rPr>
        <w:t>contract</w:t>
      </w:r>
      <w:r w:rsidR="00DA33B5" w:rsidRPr="00065FE3">
        <w:rPr>
          <w:sz w:val="24"/>
          <w:szCs w:val="24"/>
        </w:rPr>
        <w:t xml:space="preserve"> </w:t>
      </w:r>
      <w:r w:rsidRPr="00065FE3">
        <w:rPr>
          <w:sz w:val="24"/>
          <w:szCs w:val="24"/>
        </w:rPr>
        <w:t>extension</w:t>
      </w:r>
      <w:r w:rsidR="00DA33B5" w:rsidRPr="00065FE3">
        <w:rPr>
          <w:sz w:val="24"/>
          <w:szCs w:val="24"/>
        </w:rPr>
        <w:t xml:space="preserve"> </w:t>
      </w:r>
      <w:r w:rsidRPr="00065FE3">
        <w:rPr>
          <w:sz w:val="24"/>
          <w:szCs w:val="24"/>
        </w:rPr>
        <w:t>and</w:t>
      </w:r>
      <w:r w:rsidR="00FB1741" w:rsidRPr="00065FE3">
        <w:rPr>
          <w:sz w:val="24"/>
          <w:szCs w:val="24"/>
        </w:rPr>
        <w:t xml:space="preserve"> </w:t>
      </w:r>
      <w:r w:rsidRPr="00065FE3">
        <w:rPr>
          <w:sz w:val="24"/>
          <w:szCs w:val="24"/>
        </w:rPr>
        <w:t>postponement</w:t>
      </w:r>
      <w:r w:rsidR="00DA33B5" w:rsidRPr="00065FE3">
        <w:rPr>
          <w:sz w:val="24"/>
          <w:szCs w:val="24"/>
        </w:rPr>
        <w:t xml:space="preserve"> </w:t>
      </w:r>
      <w:r w:rsidRPr="00065FE3">
        <w:rPr>
          <w:sz w:val="24"/>
          <w:szCs w:val="24"/>
        </w:rPr>
        <w:t>of</w:t>
      </w:r>
      <w:r w:rsidR="00DA33B5" w:rsidRPr="00065FE3">
        <w:rPr>
          <w:sz w:val="24"/>
          <w:szCs w:val="24"/>
        </w:rPr>
        <w:t xml:space="preserve"> </w:t>
      </w:r>
      <w:r w:rsidRPr="00065FE3">
        <w:rPr>
          <w:sz w:val="24"/>
          <w:szCs w:val="24"/>
        </w:rPr>
        <w:t>tenure</w:t>
      </w:r>
      <w:r w:rsidR="00DA33B5" w:rsidRPr="00065FE3">
        <w:rPr>
          <w:sz w:val="24"/>
          <w:szCs w:val="24"/>
        </w:rPr>
        <w:t xml:space="preserve"> </w:t>
      </w:r>
      <w:r w:rsidRPr="00065FE3">
        <w:rPr>
          <w:sz w:val="24"/>
          <w:szCs w:val="24"/>
        </w:rPr>
        <w:t>review</w:t>
      </w:r>
      <w:r w:rsidR="00DA33B5" w:rsidRPr="00065FE3">
        <w:rPr>
          <w:sz w:val="24"/>
          <w:szCs w:val="24"/>
        </w:rPr>
        <w:t xml:space="preserve"> </w:t>
      </w:r>
      <w:r w:rsidRPr="00065FE3">
        <w:rPr>
          <w:sz w:val="24"/>
          <w:szCs w:val="24"/>
        </w:rPr>
        <w:t>t</w:t>
      </w:r>
      <w:r w:rsidR="00DA33B5" w:rsidRPr="00065FE3">
        <w:rPr>
          <w:sz w:val="24"/>
          <w:szCs w:val="24"/>
        </w:rPr>
        <w:t xml:space="preserve">o </w:t>
      </w:r>
      <w:r w:rsidRPr="00065FE3">
        <w:rPr>
          <w:sz w:val="24"/>
          <w:szCs w:val="24"/>
        </w:rPr>
        <w:t>accommodate</w:t>
      </w:r>
      <w:r w:rsidR="00DA33B5" w:rsidRPr="00065FE3">
        <w:rPr>
          <w:sz w:val="24"/>
          <w:szCs w:val="24"/>
        </w:rPr>
        <w:t xml:space="preserve"> </w:t>
      </w:r>
      <w:r w:rsidRPr="00065FE3">
        <w:rPr>
          <w:sz w:val="24"/>
          <w:szCs w:val="24"/>
        </w:rPr>
        <w:t>parental responsibilities relating to childbirth, adoption of a child, or rearing of a baby. A second extension may be requested. Stop-the-Clock cannot be multiplied for multiple births (e.g.,</w:t>
      </w:r>
      <w:r w:rsidRPr="00065FE3">
        <w:rPr>
          <w:spacing w:val="-12"/>
          <w:sz w:val="24"/>
          <w:szCs w:val="24"/>
        </w:rPr>
        <w:t xml:space="preserve"> </w:t>
      </w:r>
      <w:r w:rsidRPr="00065FE3">
        <w:rPr>
          <w:sz w:val="24"/>
          <w:szCs w:val="24"/>
        </w:rPr>
        <w:t>twins).</w:t>
      </w:r>
    </w:p>
    <w:p w14:paraId="654637D4" w14:textId="77777777" w:rsidR="00413852" w:rsidRPr="00065FE3" w:rsidRDefault="00413852" w:rsidP="009343DF">
      <w:pPr>
        <w:spacing w:line="276" w:lineRule="auto"/>
        <w:jc w:val="both"/>
        <w:rPr>
          <w:sz w:val="24"/>
          <w:szCs w:val="24"/>
        </w:rPr>
      </w:pPr>
    </w:p>
    <w:p w14:paraId="276265E4" w14:textId="77777777" w:rsidR="00413852" w:rsidRPr="00065FE3" w:rsidRDefault="0039153A" w:rsidP="00A71228">
      <w:pPr>
        <w:spacing w:line="276" w:lineRule="auto"/>
        <w:ind w:leftChars="300" w:left="660"/>
        <w:jc w:val="both"/>
        <w:rPr>
          <w:sz w:val="24"/>
          <w:szCs w:val="24"/>
        </w:rPr>
      </w:pPr>
      <w:r w:rsidRPr="00065FE3">
        <w:rPr>
          <w:sz w:val="24"/>
          <w:szCs w:val="24"/>
        </w:rPr>
        <w:t>This policy is independent of maternity, parental, or childcare leave. Taking such leave does not automatically lead to application of Stop- the Clock Policy. An extension of the TESD does not alter the candidate’s normal duties (i.e. teaching, supervision).</w:t>
      </w:r>
    </w:p>
    <w:p w14:paraId="5FC80842" w14:textId="77777777" w:rsidR="00413852" w:rsidRPr="00065FE3" w:rsidRDefault="00413852" w:rsidP="009343DF">
      <w:pPr>
        <w:spacing w:line="276" w:lineRule="auto"/>
        <w:jc w:val="both"/>
        <w:rPr>
          <w:sz w:val="24"/>
          <w:szCs w:val="24"/>
        </w:rPr>
      </w:pPr>
    </w:p>
    <w:p w14:paraId="568330F1" w14:textId="642DB38A" w:rsidR="00C7782D" w:rsidRPr="00065FE3" w:rsidRDefault="0039153A" w:rsidP="00A71228">
      <w:pPr>
        <w:spacing w:line="276" w:lineRule="auto"/>
        <w:ind w:leftChars="300" w:left="660"/>
        <w:jc w:val="both"/>
        <w:rPr>
          <w:sz w:val="24"/>
          <w:szCs w:val="24"/>
        </w:rPr>
      </w:pPr>
      <w:r w:rsidRPr="00065FE3">
        <w:rPr>
          <w:sz w:val="24"/>
          <w:szCs w:val="24"/>
        </w:rPr>
        <w:t>The form [Link] must be submitted to the Dean of Faculty Affairs prior to the TESD. Upon approval of the form by the Dean of Faculty Affairs and the President, the following actions will be taken.</w:t>
      </w:r>
    </w:p>
    <w:p w14:paraId="6566B61D" w14:textId="77777777" w:rsidR="00D037B6" w:rsidRPr="00065FE3" w:rsidRDefault="00D037B6" w:rsidP="009343DF">
      <w:pPr>
        <w:spacing w:line="276" w:lineRule="auto"/>
        <w:jc w:val="both"/>
        <w:rPr>
          <w:sz w:val="24"/>
          <w:szCs w:val="24"/>
        </w:rPr>
      </w:pPr>
    </w:p>
    <w:p w14:paraId="6AB8A61A" w14:textId="77777777" w:rsidR="00D037B6" w:rsidRPr="00065FE3" w:rsidRDefault="0039153A" w:rsidP="001C5F9E">
      <w:pPr>
        <w:pStyle w:val="a4"/>
        <w:numPr>
          <w:ilvl w:val="0"/>
          <w:numId w:val="6"/>
        </w:numPr>
        <w:spacing w:line="276" w:lineRule="auto"/>
        <w:ind w:leftChars="300" w:left="1020" w:hangingChars="150" w:hanging="360"/>
        <w:jc w:val="both"/>
        <w:rPr>
          <w:sz w:val="24"/>
          <w:szCs w:val="24"/>
        </w:rPr>
      </w:pPr>
      <w:r w:rsidRPr="00065FE3">
        <w:rPr>
          <w:sz w:val="24"/>
          <w:szCs w:val="24"/>
        </w:rPr>
        <w:t>The TESD will be postponed one</w:t>
      </w:r>
      <w:r w:rsidRPr="00065FE3">
        <w:rPr>
          <w:spacing w:val="-18"/>
          <w:sz w:val="24"/>
          <w:szCs w:val="24"/>
        </w:rPr>
        <w:t xml:space="preserve"> </w:t>
      </w:r>
      <w:r w:rsidRPr="00065FE3">
        <w:rPr>
          <w:sz w:val="24"/>
          <w:szCs w:val="24"/>
        </w:rPr>
        <w:t>year.</w:t>
      </w:r>
    </w:p>
    <w:p w14:paraId="5EB24B7B" w14:textId="77777777" w:rsidR="00D037B6" w:rsidRPr="00065FE3" w:rsidRDefault="0039153A" w:rsidP="001C5F9E">
      <w:pPr>
        <w:pStyle w:val="a4"/>
        <w:numPr>
          <w:ilvl w:val="0"/>
          <w:numId w:val="6"/>
        </w:numPr>
        <w:spacing w:line="276" w:lineRule="auto"/>
        <w:ind w:leftChars="300" w:left="1020" w:hangingChars="150" w:hanging="360"/>
        <w:jc w:val="both"/>
        <w:rPr>
          <w:sz w:val="24"/>
          <w:szCs w:val="24"/>
        </w:rPr>
      </w:pPr>
      <w:r w:rsidRPr="00065FE3">
        <w:rPr>
          <w:sz w:val="24"/>
          <w:szCs w:val="24"/>
        </w:rPr>
        <w:t>The employment of the candidate will be continued for one more year.</w:t>
      </w:r>
    </w:p>
    <w:p w14:paraId="686B870F" w14:textId="77777777" w:rsidR="00D037B6" w:rsidRPr="00065FE3" w:rsidRDefault="0039153A" w:rsidP="001C5F9E">
      <w:pPr>
        <w:pStyle w:val="a4"/>
        <w:numPr>
          <w:ilvl w:val="0"/>
          <w:numId w:val="6"/>
        </w:numPr>
        <w:spacing w:line="276" w:lineRule="auto"/>
        <w:ind w:leftChars="300" w:left="1020" w:hangingChars="150" w:hanging="360"/>
        <w:jc w:val="both"/>
        <w:rPr>
          <w:sz w:val="24"/>
          <w:szCs w:val="24"/>
        </w:rPr>
      </w:pPr>
      <w:r w:rsidRPr="00065FE3">
        <w:rPr>
          <w:sz w:val="24"/>
          <w:szCs w:val="24"/>
        </w:rPr>
        <w:t>The unit funding will be extended one</w:t>
      </w:r>
      <w:r w:rsidRPr="00065FE3">
        <w:rPr>
          <w:spacing w:val="-18"/>
          <w:sz w:val="24"/>
          <w:szCs w:val="24"/>
        </w:rPr>
        <w:t xml:space="preserve"> </w:t>
      </w:r>
      <w:r w:rsidRPr="00065FE3">
        <w:rPr>
          <w:sz w:val="24"/>
          <w:szCs w:val="24"/>
        </w:rPr>
        <w:t>year.</w:t>
      </w:r>
    </w:p>
    <w:p w14:paraId="389518CB" w14:textId="277C58E8" w:rsidR="00C7782D" w:rsidRPr="00065FE3" w:rsidRDefault="0039153A" w:rsidP="001C5F9E">
      <w:pPr>
        <w:pStyle w:val="a4"/>
        <w:numPr>
          <w:ilvl w:val="0"/>
          <w:numId w:val="6"/>
        </w:numPr>
        <w:spacing w:line="276" w:lineRule="auto"/>
        <w:ind w:leftChars="300" w:left="1020" w:hangingChars="150" w:hanging="360"/>
        <w:jc w:val="both"/>
        <w:rPr>
          <w:sz w:val="24"/>
          <w:szCs w:val="24"/>
        </w:rPr>
      </w:pPr>
      <w:r w:rsidRPr="00065FE3">
        <w:rPr>
          <w:sz w:val="24"/>
          <w:szCs w:val="24"/>
        </w:rPr>
        <w:t>The contracts of unit staff will not automatically be</w:t>
      </w:r>
      <w:r w:rsidRPr="00065FE3">
        <w:rPr>
          <w:spacing w:val="-24"/>
          <w:sz w:val="24"/>
          <w:szCs w:val="24"/>
        </w:rPr>
        <w:t xml:space="preserve"> </w:t>
      </w:r>
      <w:r w:rsidRPr="00065FE3">
        <w:rPr>
          <w:sz w:val="24"/>
          <w:szCs w:val="24"/>
        </w:rPr>
        <w:t>extended.</w:t>
      </w:r>
    </w:p>
    <w:p w14:paraId="46FA2A31" w14:textId="77777777" w:rsidR="00D037B6" w:rsidRPr="00065FE3" w:rsidRDefault="00D037B6" w:rsidP="009343DF">
      <w:pPr>
        <w:pStyle w:val="a3"/>
        <w:spacing w:line="276" w:lineRule="auto"/>
        <w:jc w:val="both"/>
      </w:pPr>
    </w:p>
    <w:p w14:paraId="1D2412AE" w14:textId="77777777" w:rsidR="00D037B6" w:rsidRPr="00065FE3" w:rsidRDefault="0039153A" w:rsidP="00A71228">
      <w:pPr>
        <w:pStyle w:val="a3"/>
        <w:spacing w:line="276" w:lineRule="auto"/>
        <w:ind w:leftChars="300" w:left="660"/>
        <w:jc w:val="both"/>
      </w:pPr>
      <w:r w:rsidRPr="00065FE3">
        <w:t>In case of extenuating circumstances (e.g., multiple births, difficult pregnancy, premature birth, or medical conditions associated with childbirth), the Dean of Faculty Affairs may grant an additional 3-6- month discretionary extension. A request for an additional extension must be submitted to the Dean of Faculty Affairs together with supporting documentation (e.g., a medical certificate).</w:t>
      </w:r>
    </w:p>
    <w:p w14:paraId="2E847056" w14:textId="77777777" w:rsidR="00D037B6" w:rsidRPr="00065FE3" w:rsidRDefault="00D037B6" w:rsidP="009343DF">
      <w:pPr>
        <w:pStyle w:val="a3"/>
        <w:spacing w:line="276" w:lineRule="auto"/>
        <w:jc w:val="both"/>
      </w:pPr>
    </w:p>
    <w:p w14:paraId="23EA85FA" w14:textId="77777777" w:rsidR="00D037B6" w:rsidRPr="00065FE3" w:rsidRDefault="0039153A" w:rsidP="00A71228">
      <w:pPr>
        <w:pStyle w:val="a3"/>
        <w:spacing w:line="276" w:lineRule="auto"/>
        <w:ind w:leftChars="300" w:left="660"/>
        <w:jc w:val="both"/>
      </w:pPr>
      <w:r w:rsidRPr="00065FE3">
        <w:t>OIST</w:t>
      </w:r>
      <w:r w:rsidRPr="00065FE3">
        <w:rPr>
          <w:spacing w:val="-13"/>
        </w:rPr>
        <w:t xml:space="preserve"> </w:t>
      </w:r>
      <w:r w:rsidRPr="00065FE3">
        <w:t>Tenure</w:t>
      </w:r>
      <w:r w:rsidRPr="00065FE3">
        <w:rPr>
          <w:spacing w:val="-13"/>
        </w:rPr>
        <w:t xml:space="preserve"> </w:t>
      </w:r>
      <w:r w:rsidRPr="00065FE3">
        <w:t>Review</w:t>
      </w:r>
      <w:r w:rsidRPr="00065FE3">
        <w:rPr>
          <w:spacing w:val="-12"/>
        </w:rPr>
        <w:t xml:space="preserve"> </w:t>
      </w:r>
      <w:r w:rsidRPr="00065FE3">
        <w:t>offers</w:t>
      </w:r>
      <w:r w:rsidRPr="00065FE3">
        <w:rPr>
          <w:spacing w:val="-12"/>
        </w:rPr>
        <w:t xml:space="preserve"> </w:t>
      </w:r>
      <w:r w:rsidRPr="00065FE3">
        <w:t>a</w:t>
      </w:r>
      <w:r w:rsidRPr="00065FE3">
        <w:rPr>
          <w:spacing w:val="-13"/>
        </w:rPr>
        <w:t xml:space="preserve"> </w:t>
      </w:r>
      <w:r w:rsidRPr="00065FE3">
        <w:t>flexible</w:t>
      </w:r>
      <w:r w:rsidRPr="00065FE3">
        <w:rPr>
          <w:spacing w:val="-16"/>
        </w:rPr>
        <w:t xml:space="preserve"> </w:t>
      </w:r>
      <w:r w:rsidRPr="00065FE3">
        <w:t>timeline.</w:t>
      </w:r>
      <w:r w:rsidRPr="00065FE3">
        <w:rPr>
          <w:spacing w:val="-12"/>
        </w:rPr>
        <w:t xml:space="preserve"> </w:t>
      </w:r>
      <w:r w:rsidRPr="00065FE3">
        <w:t>With</w:t>
      </w:r>
      <w:r w:rsidRPr="00065FE3">
        <w:rPr>
          <w:spacing w:val="-13"/>
        </w:rPr>
        <w:t xml:space="preserve"> </w:t>
      </w:r>
      <w:r w:rsidRPr="00065FE3">
        <w:t>approval</w:t>
      </w:r>
      <w:r w:rsidRPr="00065FE3">
        <w:rPr>
          <w:spacing w:val="-12"/>
        </w:rPr>
        <w:t xml:space="preserve"> </w:t>
      </w:r>
      <w:r w:rsidRPr="00065FE3">
        <w:t>from</w:t>
      </w:r>
      <w:r w:rsidRPr="00065FE3">
        <w:rPr>
          <w:spacing w:val="-15"/>
        </w:rPr>
        <w:t xml:space="preserve"> </w:t>
      </w:r>
      <w:r w:rsidRPr="00065FE3">
        <w:t>the Dean</w:t>
      </w:r>
      <w:r w:rsidRPr="00065FE3">
        <w:rPr>
          <w:spacing w:val="-10"/>
        </w:rPr>
        <w:t xml:space="preserve"> </w:t>
      </w:r>
      <w:r w:rsidRPr="00065FE3">
        <w:t>of</w:t>
      </w:r>
      <w:r w:rsidRPr="00065FE3">
        <w:rPr>
          <w:spacing w:val="-9"/>
        </w:rPr>
        <w:t xml:space="preserve"> </w:t>
      </w:r>
      <w:r w:rsidRPr="00065FE3">
        <w:t>Faculty</w:t>
      </w:r>
      <w:r w:rsidRPr="00065FE3">
        <w:rPr>
          <w:spacing w:val="-10"/>
        </w:rPr>
        <w:t xml:space="preserve"> </w:t>
      </w:r>
      <w:r w:rsidRPr="00065FE3">
        <w:t>Affairs,</w:t>
      </w:r>
      <w:r w:rsidRPr="00065FE3">
        <w:rPr>
          <w:spacing w:val="-8"/>
        </w:rPr>
        <w:t xml:space="preserve"> </w:t>
      </w:r>
      <w:r w:rsidRPr="00065FE3">
        <w:t>“Stop-the-Clock”</w:t>
      </w:r>
      <w:r w:rsidRPr="00065FE3">
        <w:rPr>
          <w:spacing w:val="-9"/>
        </w:rPr>
        <w:t xml:space="preserve"> </w:t>
      </w:r>
      <w:r w:rsidRPr="00065FE3">
        <w:t>requests</w:t>
      </w:r>
      <w:r w:rsidRPr="00065FE3">
        <w:rPr>
          <w:spacing w:val="-10"/>
        </w:rPr>
        <w:t xml:space="preserve"> </w:t>
      </w:r>
      <w:r w:rsidRPr="00065FE3">
        <w:t>and</w:t>
      </w:r>
      <w:r w:rsidRPr="00065FE3">
        <w:rPr>
          <w:spacing w:val="-10"/>
        </w:rPr>
        <w:t xml:space="preserve"> </w:t>
      </w:r>
      <w:r w:rsidRPr="00065FE3">
        <w:t>other</w:t>
      </w:r>
      <w:r w:rsidRPr="00065FE3">
        <w:rPr>
          <w:spacing w:val="-7"/>
        </w:rPr>
        <w:t xml:space="preserve"> </w:t>
      </w:r>
      <w:r w:rsidRPr="00065FE3">
        <w:t>delays</w:t>
      </w:r>
      <w:r w:rsidRPr="00065FE3">
        <w:rPr>
          <w:spacing w:val="-8"/>
        </w:rPr>
        <w:t xml:space="preserve"> </w:t>
      </w:r>
      <w:r w:rsidRPr="00065FE3">
        <w:t>of the TESD arising from exceptional circumstances may be accommodated.</w:t>
      </w:r>
    </w:p>
    <w:p w14:paraId="00E0E449" w14:textId="77777777" w:rsidR="00D037B6" w:rsidRPr="00065FE3" w:rsidRDefault="00D037B6" w:rsidP="009343DF">
      <w:pPr>
        <w:pStyle w:val="a3"/>
        <w:spacing w:line="276" w:lineRule="auto"/>
        <w:jc w:val="both"/>
      </w:pPr>
    </w:p>
    <w:p w14:paraId="4F236AFD" w14:textId="77777777" w:rsidR="00D037B6" w:rsidRPr="00065FE3" w:rsidRDefault="0039153A" w:rsidP="00A71228">
      <w:pPr>
        <w:pStyle w:val="a3"/>
        <w:spacing w:line="276" w:lineRule="auto"/>
        <w:ind w:leftChars="300" w:left="660"/>
        <w:jc w:val="both"/>
      </w:pPr>
      <w:r w:rsidRPr="00065FE3">
        <w:t>The</w:t>
      </w:r>
      <w:r w:rsidRPr="00065FE3">
        <w:rPr>
          <w:spacing w:val="-14"/>
        </w:rPr>
        <w:t xml:space="preserve"> </w:t>
      </w:r>
      <w:r w:rsidRPr="00065FE3">
        <w:t>total</w:t>
      </w:r>
      <w:r w:rsidRPr="00065FE3">
        <w:rPr>
          <w:spacing w:val="-12"/>
        </w:rPr>
        <w:t xml:space="preserve"> </w:t>
      </w:r>
      <w:r w:rsidRPr="00065FE3">
        <w:t>period</w:t>
      </w:r>
      <w:r w:rsidRPr="00065FE3">
        <w:rPr>
          <w:spacing w:val="-13"/>
        </w:rPr>
        <w:t xml:space="preserve"> </w:t>
      </w:r>
      <w:r w:rsidRPr="00065FE3">
        <w:t>of</w:t>
      </w:r>
      <w:r w:rsidRPr="00065FE3">
        <w:rPr>
          <w:spacing w:val="-11"/>
        </w:rPr>
        <w:t xml:space="preserve"> </w:t>
      </w:r>
      <w:r w:rsidRPr="00065FE3">
        <w:t>fixed-term</w:t>
      </w:r>
      <w:r w:rsidRPr="00065FE3">
        <w:rPr>
          <w:spacing w:val="-13"/>
        </w:rPr>
        <w:t xml:space="preserve"> </w:t>
      </w:r>
      <w:r w:rsidRPr="00065FE3">
        <w:t>contracts</w:t>
      </w:r>
      <w:r w:rsidRPr="00065FE3">
        <w:rPr>
          <w:spacing w:val="-13"/>
        </w:rPr>
        <w:t xml:space="preserve"> </w:t>
      </w:r>
      <w:r w:rsidRPr="00065FE3">
        <w:t>should</w:t>
      </w:r>
      <w:r w:rsidRPr="00065FE3">
        <w:rPr>
          <w:spacing w:val="-13"/>
        </w:rPr>
        <w:t xml:space="preserve"> </w:t>
      </w:r>
      <w:r w:rsidRPr="00065FE3">
        <w:t>not</w:t>
      </w:r>
      <w:r w:rsidRPr="00065FE3">
        <w:rPr>
          <w:spacing w:val="-12"/>
        </w:rPr>
        <w:t xml:space="preserve"> </w:t>
      </w:r>
      <w:r w:rsidRPr="00065FE3">
        <w:t>exceed</w:t>
      </w:r>
      <w:r w:rsidRPr="00065FE3">
        <w:rPr>
          <w:spacing w:val="-13"/>
        </w:rPr>
        <w:t xml:space="preserve"> </w:t>
      </w:r>
      <w:r w:rsidRPr="00065FE3">
        <w:t>10</w:t>
      </w:r>
      <w:r w:rsidRPr="00065FE3">
        <w:rPr>
          <w:spacing w:val="-13"/>
        </w:rPr>
        <w:t xml:space="preserve"> </w:t>
      </w:r>
      <w:r w:rsidRPr="00065FE3">
        <w:t>years</w:t>
      </w:r>
      <w:r w:rsidRPr="00065FE3">
        <w:rPr>
          <w:spacing w:val="-13"/>
        </w:rPr>
        <w:t xml:space="preserve"> </w:t>
      </w:r>
      <w:r w:rsidRPr="00065FE3">
        <w:t>for either</w:t>
      </w:r>
      <w:r w:rsidRPr="00065FE3">
        <w:rPr>
          <w:spacing w:val="-12"/>
        </w:rPr>
        <w:t xml:space="preserve"> </w:t>
      </w:r>
      <w:r w:rsidRPr="00065FE3">
        <w:lastRenderedPageBreak/>
        <w:t>Assistant</w:t>
      </w:r>
      <w:r w:rsidRPr="00065FE3">
        <w:rPr>
          <w:spacing w:val="-11"/>
        </w:rPr>
        <w:t xml:space="preserve"> </w:t>
      </w:r>
      <w:r w:rsidRPr="00065FE3">
        <w:t>Professors</w:t>
      </w:r>
      <w:r w:rsidRPr="00065FE3">
        <w:rPr>
          <w:spacing w:val="-12"/>
        </w:rPr>
        <w:t xml:space="preserve"> </w:t>
      </w:r>
      <w:r w:rsidRPr="00065FE3">
        <w:t>or</w:t>
      </w:r>
      <w:r w:rsidRPr="00065FE3">
        <w:rPr>
          <w:spacing w:val="-11"/>
        </w:rPr>
        <w:t xml:space="preserve"> </w:t>
      </w:r>
      <w:r w:rsidRPr="00065FE3">
        <w:t>untenured</w:t>
      </w:r>
      <w:r w:rsidRPr="00065FE3">
        <w:rPr>
          <w:spacing w:val="-13"/>
        </w:rPr>
        <w:t xml:space="preserve"> </w:t>
      </w:r>
      <w:r w:rsidRPr="00065FE3">
        <w:t>Associate</w:t>
      </w:r>
      <w:r w:rsidRPr="00065FE3">
        <w:rPr>
          <w:spacing w:val="-13"/>
        </w:rPr>
        <w:t xml:space="preserve"> </w:t>
      </w:r>
      <w:r w:rsidRPr="00065FE3">
        <w:t>Professors,</w:t>
      </w:r>
      <w:r w:rsidRPr="00065FE3">
        <w:rPr>
          <w:spacing w:val="-12"/>
        </w:rPr>
        <w:t xml:space="preserve"> </w:t>
      </w:r>
      <w:r w:rsidRPr="00065FE3">
        <w:t>subject to</w:t>
      </w:r>
      <w:r w:rsidRPr="00065FE3">
        <w:rPr>
          <w:spacing w:val="2"/>
        </w:rPr>
        <w:t xml:space="preserve"> </w:t>
      </w:r>
      <w:r w:rsidRPr="00065FE3">
        <w:t>3.2.5.2.4.</w:t>
      </w:r>
    </w:p>
    <w:p w14:paraId="6631CAAD" w14:textId="77777777" w:rsidR="00D037B6" w:rsidRPr="00065FE3" w:rsidRDefault="00D037B6" w:rsidP="009343DF">
      <w:pPr>
        <w:pStyle w:val="a3"/>
        <w:spacing w:line="276" w:lineRule="auto"/>
        <w:jc w:val="both"/>
      </w:pPr>
    </w:p>
    <w:p w14:paraId="504B8BC4" w14:textId="48C86BC9" w:rsidR="00C7782D" w:rsidRPr="00065FE3" w:rsidRDefault="0039153A" w:rsidP="00A71228">
      <w:pPr>
        <w:pStyle w:val="a3"/>
        <w:spacing w:line="276" w:lineRule="auto"/>
        <w:ind w:leftChars="300" w:left="660"/>
        <w:jc w:val="both"/>
      </w:pPr>
      <w:r w:rsidRPr="00065FE3">
        <w:t>Under the Tenure Review (B), when an Assistant Professor received the outcome “</w:t>
      </w:r>
      <w:r w:rsidR="00E3775F">
        <w:t>Untenured Associate Professor</w:t>
      </w:r>
      <w:r w:rsidRPr="00065FE3">
        <w:t xml:space="preserve">” in the </w:t>
      </w:r>
      <w:r w:rsidR="00B0215B">
        <w:t>1</w:t>
      </w:r>
      <w:r w:rsidR="00B0215B" w:rsidRPr="00F552DB">
        <w:t>st</w:t>
      </w:r>
      <w:r w:rsidRPr="00065FE3">
        <w:rPr>
          <w:position w:val="6"/>
        </w:rPr>
        <w:t xml:space="preserve"> </w:t>
      </w:r>
      <w:r w:rsidRPr="00065FE3">
        <w:t xml:space="preserve">Tenure Review and undertakes a </w:t>
      </w:r>
      <w:r w:rsidR="00B0215B">
        <w:t>2</w:t>
      </w:r>
      <w:r w:rsidR="00B0215B" w:rsidRPr="00F552DB">
        <w:t>nd</w:t>
      </w:r>
      <w:r w:rsidR="00E3775F" w:rsidRPr="00B843B5">
        <w:t xml:space="preserve"> </w:t>
      </w:r>
      <w:r w:rsidRPr="00065FE3">
        <w:t xml:space="preserve">Tenure Review, that review must be concluded before the end of Year 9. When the outcome of the </w:t>
      </w:r>
      <w:r w:rsidR="00B0215B">
        <w:t>2</w:t>
      </w:r>
      <w:r w:rsidR="00B0215B" w:rsidRPr="00F552DB">
        <w:t>nd</w:t>
      </w:r>
      <w:r w:rsidRPr="000027B6">
        <w:rPr>
          <w:position w:val="6"/>
        </w:rPr>
        <w:t xml:space="preserve"> </w:t>
      </w:r>
      <w:r w:rsidRPr="00065FE3">
        <w:t>Tenure Review is negative, the contract of the candidate will be terminated at the end of the</w:t>
      </w:r>
      <w:r w:rsidRPr="00065FE3">
        <w:rPr>
          <w:spacing w:val="-37"/>
        </w:rPr>
        <w:t xml:space="preserve"> </w:t>
      </w:r>
      <w:r w:rsidRPr="00065FE3">
        <w:t>contract period.</w:t>
      </w:r>
    </w:p>
    <w:p w14:paraId="7D3DC4C7" w14:textId="77777777" w:rsidR="00C7782D" w:rsidRPr="00065FE3" w:rsidRDefault="00C7782D" w:rsidP="009343DF">
      <w:pPr>
        <w:pStyle w:val="a3"/>
        <w:spacing w:line="276" w:lineRule="auto"/>
        <w:jc w:val="both"/>
      </w:pPr>
    </w:p>
    <w:p w14:paraId="45B2F9AF" w14:textId="5F9487D0" w:rsidR="00C7782D" w:rsidRPr="00065FE3" w:rsidRDefault="00D037B6" w:rsidP="001C5F9E">
      <w:pPr>
        <w:pStyle w:val="1"/>
        <w:tabs>
          <w:tab w:val="left" w:pos="1760"/>
        </w:tabs>
        <w:spacing w:line="276" w:lineRule="auto"/>
        <w:ind w:leftChars="300" w:left="660" w:firstLine="0"/>
        <w:jc w:val="both"/>
      </w:pPr>
      <w:r w:rsidRPr="00065FE3">
        <w:rPr>
          <w:rFonts w:eastAsia="ＭＳ 明朝" w:cs="ＭＳ 明朝"/>
          <w:b w:val="0"/>
          <w:bCs w:val="0"/>
          <w:lang w:eastAsia="ja-JP"/>
        </w:rPr>
        <w:t>3.2.5.2.3</w:t>
      </w:r>
      <w:r w:rsidRPr="00065FE3">
        <w:rPr>
          <w:rFonts w:eastAsia="ＭＳ 明朝" w:cs="ＭＳ 明朝"/>
          <w:b w:val="0"/>
          <w:bCs w:val="0"/>
          <w:lang w:eastAsia="ja-JP"/>
        </w:rPr>
        <w:tab/>
      </w:r>
      <w:r w:rsidR="0039153A" w:rsidRPr="00065FE3">
        <w:t>Appeal</w:t>
      </w:r>
      <w:r w:rsidR="0039153A" w:rsidRPr="00065FE3">
        <w:rPr>
          <w:spacing w:val="-8"/>
        </w:rPr>
        <w:t xml:space="preserve"> </w:t>
      </w:r>
      <w:r w:rsidR="0039153A" w:rsidRPr="00065FE3">
        <w:t>Process</w:t>
      </w:r>
    </w:p>
    <w:p w14:paraId="0F6FFC2E" w14:textId="77777777" w:rsidR="00D037B6" w:rsidRPr="00065FE3" w:rsidRDefault="0039153A" w:rsidP="00A71228">
      <w:pPr>
        <w:pStyle w:val="a3"/>
        <w:spacing w:line="276" w:lineRule="auto"/>
        <w:ind w:leftChars="300" w:left="660"/>
        <w:jc w:val="both"/>
      </w:pPr>
      <w:r w:rsidRPr="00065FE3">
        <w:t>The purpose of the appeal process is to determine whether the</w:t>
      </w:r>
      <w:r w:rsidRPr="00065FE3">
        <w:rPr>
          <w:spacing w:val="-38"/>
        </w:rPr>
        <w:t xml:space="preserve"> </w:t>
      </w:r>
      <w:r w:rsidRPr="00065FE3">
        <w:t>tenure review procedures were correctly followed. The Appeal Process itself is not a reevaluation of the decision. The grounds for an appeal are limited</w:t>
      </w:r>
      <w:r w:rsidRPr="00065FE3">
        <w:rPr>
          <w:spacing w:val="-6"/>
        </w:rPr>
        <w:t xml:space="preserve"> </w:t>
      </w:r>
      <w:r w:rsidRPr="00065FE3">
        <w:t>to</w:t>
      </w:r>
      <w:r w:rsidRPr="00065FE3">
        <w:rPr>
          <w:spacing w:val="-5"/>
        </w:rPr>
        <w:t xml:space="preserve"> </w:t>
      </w:r>
      <w:r w:rsidRPr="00065FE3">
        <w:t>determining</w:t>
      </w:r>
      <w:r w:rsidRPr="00065FE3">
        <w:rPr>
          <w:spacing w:val="-3"/>
        </w:rPr>
        <w:t xml:space="preserve"> </w:t>
      </w:r>
      <w:r w:rsidRPr="00065FE3">
        <w:t>whether</w:t>
      </w:r>
      <w:r w:rsidRPr="00065FE3">
        <w:rPr>
          <w:spacing w:val="-5"/>
        </w:rPr>
        <w:t xml:space="preserve"> </w:t>
      </w:r>
      <w:r w:rsidRPr="00065FE3">
        <w:t>there</w:t>
      </w:r>
      <w:r w:rsidRPr="00065FE3">
        <w:rPr>
          <w:spacing w:val="-6"/>
        </w:rPr>
        <w:t xml:space="preserve"> </w:t>
      </w:r>
      <w:r w:rsidRPr="00065FE3">
        <w:t>were</w:t>
      </w:r>
      <w:r w:rsidRPr="00065FE3">
        <w:rPr>
          <w:spacing w:val="-6"/>
        </w:rPr>
        <w:t xml:space="preserve"> </w:t>
      </w:r>
      <w:r w:rsidRPr="00065FE3">
        <w:t>procedural</w:t>
      </w:r>
      <w:r w:rsidRPr="00065FE3">
        <w:rPr>
          <w:spacing w:val="-4"/>
        </w:rPr>
        <w:t xml:space="preserve"> </w:t>
      </w:r>
      <w:r w:rsidRPr="00065FE3">
        <w:t>errors</w:t>
      </w:r>
      <w:r w:rsidRPr="00065FE3">
        <w:rPr>
          <w:spacing w:val="-6"/>
        </w:rPr>
        <w:t xml:space="preserve"> </w:t>
      </w:r>
      <w:r w:rsidRPr="00065FE3">
        <w:t>(such</w:t>
      </w:r>
      <w:r w:rsidRPr="00065FE3">
        <w:rPr>
          <w:spacing w:val="-6"/>
        </w:rPr>
        <w:t xml:space="preserve"> </w:t>
      </w:r>
      <w:r w:rsidRPr="00065FE3">
        <w:t>as the failure to bring proper facts and criteria to bear on a decision, or the</w:t>
      </w:r>
      <w:r w:rsidRPr="00065FE3">
        <w:rPr>
          <w:spacing w:val="-9"/>
        </w:rPr>
        <w:t xml:space="preserve"> </w:t>
      </w:r>
      <w:r w:rsidRPr="00065FE3">
        <w:t>introduction</w:t>
      </w:r>
      <w:r w:rsidRPr="00065FE3">
        <w:rPr>
          <w:spacing w:val="-8"/>
        </w:rPr>
        <w:t xml:space="preserve"> </w:t>
      </w:r>
      <w:r w:rsidRPr="00065FE3">
        <w:t>of</w:t>
      </w:r>
      <w:r w:rsidRPr="00065FE3">
        <w:rPr>
          <w:spacing w:val="-6"/>
        </w:rPr>
        <w:t xml:space="preserve"> </w:t>
      </w:r>
      <w:r w:rsidRPr="00065FE3">
        <w:t>improper</w:t>
      </w:r>
      <w:r w:rsidRPr="00065FE3">
        <w:rPr>
          <w:spacing w:val="-7"/>
        </w:rPr>
        <w:t xml:space="preserve"> </w:t>
      </w:r>
      <w:r w:rsidRPr="00065FE3">
        <w:t>facts</w:t>
      </w:r>
      <w:r w:rsidRPr="00065FE3">
        <w:rPr>
          <w:spacing w:val="-8"/>
        </w:rPr>
        <w:t xml:space="preserve"> </w:t>
      </w:r>
      <w:r w:rsidRPr="00065FE3">
        <w:t>and</w:t>
      </w:r>
      <w:r w:rsidRPr="00065FE3">
        <w:rPr>
          <w:spacing w:val="-6"/>
        </w:rPr>
        <w:t xml:space="preserve"> </w:t>
      </w:r>
      <w:r w:rsidRPr="00065FE3">
        <w:t>criteria,</w:t>
      </w:r>
      <w:r w:rsidRPr="00065FE3">
        <w:rPr>
          <w:spacing w:val="-7"/>
        </w:rPr>
        <w:t xml:space="preserve"> </w:t>
      </w:r>
      <w:r w:rsidRPr="00065FE3">
        <w:t>or</w:t>
      </w:r>
      <w:r w:rsidRPr="00065FE3">
        <w:rPr>
          <w:spacing w:val="-7"/>
        </w:rPr>
        <w:t xml:space="preserve"> </w:t>
      </w:r>
      <w:r w:rsidRPr="00065FE3">
        <w:t>the</w:t>
      </w:r>
      <w:r w:rsidRPr="00065FE3">
        <w:rPr>
          <w:spacing w:val="-9"/>
        </w:rPr>
        <w:t xml:space="preserve"> </w:t>
      </w:r>
      <w:r w:rsidRPr="00065FE3">
        <w:t>failure</w:t>
      </w:r>
      <w:r w:rsidRPr="00065FE3">
        <w:rPr>
          <w:spacing w:val="-8"/>
        </w:rPr>
        <w:t xml:space="preserve"> </w:t>
      </w:r>
      <w:r w:rsidRPr="00065FE3">
        <w:t>to</w:t>
      </w:r>
      <w:r w:rsidRPr="00065FE3">
        <w:rPr>
          <w:spacing w:val="-7"/>
        </w:rPr>
        <w:t xml:space="preserve"> </w:t>
      </w:r>
      <w:r w:rsidRPr="00065FE3">
        <w:t>follow procedures correctly) that substantially affected the outcome. An unsuccessful candidate who believes there was a procedural error in the tenure review can file an appeal with the Dean of Faculty Affairs within ten (10) business days from receipt of the failure notice. Detailed appeal documents, if any, should be submitted within one month of registering the</w:t>
      </w:r>
      <w:r w:rsidRPr="00065FE3">
        <w:rPr>
          <w:spacing w:val="-14"/>
        </w:rPr>
        <w:t xml:space="preserve"> </w:t>
      </w:r>
      <w:r w:rsidRPr="00065FE3">
        <w:t>appeal.</w:t>
      </w:r>
    </w:p>
    <w:p w14:paraId="2A229275" w14:textId="77777777" w:rsidR="00D037B6" w:rsidRPr="00065FE3" w:rsidRDefault="00D037B6" w:rsidP="009343DF">
      <w:pPr>
        <w:pStyle w:val="a3"/>
        <w:spacing w:line="276" w:lineRule="auto"/>
        <w:jc w:val="both"/>
      </w:pPr>
    </w:p>
    <w:p w14:paraId="79E9732A" w14:textId="77777777" w:rsidR="00D037B6" w:rsidRPr="00065FE3" w:rsidRDefault="0039153A" w:rsidP="00A71228">
      <w:pPr>
        <w:pStyle w:val="a3"/>
        <w:spacing w:line="276" w:lineRule="auto"/>
        <w:ind w:leftChars="300" w:left="660"/>
        <w:jc w:val="both"/>
      </w:pPr>
      <w:r w:rsidRPr="00065FE3">
        <w:t>When an appeal is filed, the matter is automatically referred to the Provost,</w:t>
      </w:r>
      <w:r w:rsidRPr="00065FE3">
        <w:rPr>
          <w:spacing w:val="-9"/>
        </w:rPr>
        <w:t xml:space="preserve"> </w:t>
      </w:r>
      <w:r w:rsidRPr="00065FE3">
        <w:t>the</w:t>
      </w:r>
      <w:r w:rsidRPr="00065FE3">
        <w:rPr>
          <w:spacing w:val="-11"/>
        </w:rPr>
        <w:t xml:space="preserve"> </w:t>
      </w:r>
      <w:r w:rsidRPr="00065FE3">
        <w:t>Dean</w:t>
      </w:r>
      <w:r w:rsidRPr="00065FE3">
        <w:rPr>
          <w:spacing w:val="-10"/>
        </w:rPr>
        <w:t xml:space="preserve"> </w:t>
      </w:r>
      <w:r w:rsidRPr="00065FE3">
        <w:t>of</w:t>
      </w:r>
      <w:r w:rsidRPr="00065FE3">
        <w:rPr>
          <w:spacing w:val="-9"/>
        </w:rPr>
        <w:t xml:space="preserve"> </w:t>
      </w:r>
      <w:r w:rsidRPr="00065FE3">
        <w:t>Research</w:t>
      </w:r>
      <w:r w:rsidRPr="00065FE3">
        <w:rPr>
          <w:spacing w:val="-10"/>
        </w:rPr>
        <w:t xml:space="preserve"> </w:t>
      </w:r>
      <w:r w:rsidRPr="00065FE3">
        <w:t>and</w:t>
      </w:r>
      <w:r w:rsidRPr="00065FE3">
        <w:rPr>
          <w:spacing w:val="-10"/>
        </w:rPr>
        <w:t xml:space="preserve"> </w:t>
      </w:r>
      <w:r w:rsidRPr="00065FE3">
        <w:t>the</w:t>
      </w:r>
      <w:r w:rsidRPr="00065FE3">
        <w:rPr>
          <w:spacing w:val="-11"/>
        </w:rPr>
        <w:t xml:space="preserve"> </w:t>
      </w:r>
      <w:r w:rsidRPr="00065FE3">
        <w:t>Dean</w:t>
      </w:r>
      <w:r w:rsidRPr="00065FE3">
        <w:rPr>
          <w:spacing w:val="-10"/>
        </w:rPr>
        <w:t xml:space="preserve"> </w:t>
      </w:r>
      <w:r w:rsidRPr="00065FE3">
        <w:t>of</w:t>
      </w:r>
      <w:r w:rsidRPr="00065FE3">
        <w:rPr>
          <w:spacing w:val="-9"/>
        </w:rPr>
        <w:t xml:space="preserve"> </w:t>
      </w:r>
      <w:r w:rsidRPr="00065FE3">
        <w:t>the</w:t>
      </w:r>
      <w:r w:rsidRPr="00065FE3">
        <w:rPr>
          <w:spacing w:val="-11"/>
        </w:rPr>
        <w:t xml:space="preserve"> </w:t>
      </w:r>
      <w:r w:rsidRPr="00065FE3">
        <w:t>Graduate</w:t>
      </w:r>
      <w:r w:rsidRPr="00065FE3">
        <w:rPr>
          <w:spacing w:val="-11"/>
        </w:rPr>
        <w:t xml:space="preserve"> </w:t>
      </w:r>
      <w:r w:rsidRPr="00065FE3">
        <w:t>School</w:t>
      </w:r>
      <w:r w:rsidRPr="00065FE3">
        <w:rPr>
          <w:spacing w:val="-9"/>
        </w:rPr>
        <w:t xml:space="preserve"> </w:t>
      </w:r>
      <w:r w:rsidRPr="00065FE3">
        <w:t>to select an ad-hoc Appeal Committee comprised of tenured faculty. If the Appeal Committee finds that there were procedural errors that substantially affected the outcome, the Appeal Committee may recommend actions to correct the errors. The details of the corrective actions will depend on the nature of the procedural errors, but may involve a new TREC, new external reviewers (letter writers), new letters, or other changes. If the Appeal Committee finds that there were no procedural errors that affected the outcome, the recommendation</w:t>
      </w:r>
      <w:r w:rsidRPr="00065FE3">
        <w:rPr>
          <w:spacing w:val="-15"/>
        </w:rPr>
        <w:t xml:space="preserve"> </w:t>
      </w:r>
      <w:r w:rsidRPr="00065FE3">
        <w:t>will</w:t>
      </w:r>
      <w:r w:rsidRPr="00065FE3">
        <w:rPr>
          <w:spacing w:val="-14"/>
        </w:rPr>
        <w:t xml:space="preserve"> </w:t>
      </w:r>
      <w:r w:rsidRPr="00065FE3">
        <w:t>be</w:t>
      </w:r>
      <w:r w:rsidRPr="00065FE3">
        <w:rPr>
          <w:spacing w:val="-16"/>
        </w:rPr>
        <w:t xml:space="preserve"> </w:t>
      </w:r>
      <w:r w:rsidRPr="00065FE3">
        <w:t>to</w:t>
      </w:r>
      <w:r w:rsidRPr="00065FE3">
        <w:rPr>
          <w:spacing w:val="-15"/>
        </w:rPr>
        <w:t xml:space="preserve"> </w:t>
      </w:r>
      <w:r w:rsidRPr="00065FE3">
        <w:t>dismiss</w:t>
      </w:r>
      <w:r w:rsidRPr="00065FE3">
        <w:rPr>
          <w:spacing w:val="-15"/>
        </w:rPr>
        <w:t xml:space="preserve"> </w:t>
      </w:r>
      <w:r w:rsidRPr="00065FE3">
        <w:t>the</w:t>
      </w:r>
      <w:r w:rsidRPr="00065FE3">
        <w:rPr>
          <w:spacing w:val="-14"/>
        </w:rPr>
        <w:t xml:space="preserve"> </w:t>
      </w:r>
      <w:r w:rsidRPr="00065FE3">
        <w:t>appeal.</w:t>
      </w:r>
      <w:r w:rsidRPr="00065FE3">
        <w:rPr>
          <w:spacing w:val="-12"/>
        </w:rPr>
        <w:t xml:space="preserve"> </w:t>
      </w:r>
      <w:r w:rsidRPr="00065FE3">
        <w:t>The</w:t>
      </w:r>
      <w:r w:rsidRPr="00065FE3">
        <w:rPr>
          <w:spacing w:val="-16"/>
        </w:rPr>
        <w:t xml:space="preserve"> </w:t>
      </w:r>
      <w:r w:rsidRPr="00065FE3">
        <w:t>Appeal</w:t>
      </w:r>
      <w:r w:rsidRPr="00065FE3">
        <w:rPr>
          <w:spacing w:val="-14"/>
        </w:rPr>
        <w:t xml:space="preserve"> </w:t>
      </w:r>
      <w:r w:rsidRPr="00065FE3">
        <w:t>Committee, itself has no authority to recommend or deny</w:t>
      </w:r>
      <w:r w:rsidRPr="00065FE3">
        <w:rPr>
          <w:spacing w:val="-16"/>
        </w:rPr>
        <w:t xml:space="preserve"> </w:t>
      </w:r>
      <w:r w:rsidRPr="00065FE3">
        <w:t>tenure.</w:t>
      </w:r>
    </w:p>
    <w:p w14:paraId="2F357671" w14:textId="77777777" w:rsidR="00D037B6" w:rsidRPr="00065FE3" w:rsidRDefault="00D037B6" w:rsidP="009343DF">
      <w:pPr>
        <w:pStyle w:val="a3"/>
        <w:spacing w:line="276" w:lineRule="auto"/>
        <w:jc w:val="both"/>
      </w:pPr>
    </w:p>
    <w:p w14:paraId="534D20A4" w14:textId="310D9056" w:rsidR="00C7782D" w:rsidRPr="00065FE3" w:rsidRDefault="0039153A" w:rsidP="00A71228">
      <w:pPr>
        <w:pStyle w:val="a3"/>
        <w:spacing w:line="276" w:lineRule="auto"/>
        <w:ind w:leftChars="300" w:left="660"/>
        <w:jc w:val="both"/>
      </w:pPr>
      <w:r w:rsidRPr="00065FE3">
        <w:t>The recommendation of the Appeal Committee is final and is communicated in writing to the President and to the candidate who filed the appeal within 2 months from registering the appeal. The candidate may not challenge the outcome of the appeal. If further actions are recommended by the Appeal Committee, it is the responsibility of the President to implement those actions.</w:t>
      </w:r>
    </w:p>
    <w:p w14:paraId="3D1468CD" w14:textId="77777777" w:rsidR="00D037B6" w:rsidRPr="00065FE3" w:rsidRDefault="00D037B6" w:rsidP="009343DF">
      <w:pPr>
        <w:pStyle w:val="a3"/>
        <w:spacing w:line="276" w:lineRule="auto"/>
        <w:jc w:val="both"/>
      </w:pPr>
    </w:p>
    <w:p w14:paraId="50EA13B6" w14:textId="3A5ADA3F" w:rsidR="00C7782D" w:rsidRPr="00065FE3" w:rsidRDefault="00D037B6" w:rsidP="001C5F9E">
      <w:pPr>
        <w:pStyle w:val="1"/>
        <w:tabs>
          <w:tab w:val="left" w:pos="1760"/>
        </w:tabs>
        <w:spacing w:line="276" w:lineRule="auto"/>
        <w:ind w:leftChars="300" w:left="660" w:firstLine="0"/>
        <w:jc w:val="both"/>
      </w:pPr>
      <w:r w:rsidRPr="00065FE3">
        <w:rPr>
          <w:b w:val="0"/>
          <w:bCs w:val="0"/>
        </w:rPr>
        <w:t>3.2.5.2.4</w:t>
      </w:r>
      <w:r w:rsidRPr="00065FE3">
        <w:rPr>
          <w:b w:val="0"/>
          <w:bCs w:val="0"/>
        </w:rPr>
        <w:tab/>
      </w:r>
      <w:r w:rsidR="0039153A" w:rsidRPr="00065FE3">
        <w:t>Total Period of Fixed-term</w:t>
      </w:r>
      <w:r w:rsidR="0039153A" w:rsidRPr="00065FE3">
        <w:rPr>
          <w:spacing w:val="-16"/>
        </w:rPr>
        <w:t xml:space="preserve"> </w:t>
      </w:r>
      <w:r w:rsidR="0039153A" w:rsidRPr="00065FE3">
        <w:t>Contracts</w:t>
      </w:r>
    </w:p>
    <w:p w14:paraId="6D7667B8" w14:textId="4A736F9D" w:rsidR="00C7782D" w:rsidRPr="00065FE3" w:rsidRDefault="0039153A" w:rsidP="00A71228">
      <w:pPr>
        <w:pStyle w:val="a3"/>
        <w:spacing w:line="276" w:lineRule="auto"/>
        <w:ind w:leftChars="300" w:left="660"/>
        <w:jc w:val="both"/>
      </w:pPr>
      <w:r w:rsidRPr="00065FE3">
        <w:t>Under any circumstances, the total period of fixed-term contracts should</w:t>
      </w:r>
      <w:r w:rsidRPr="00065FE3">
        <w:rPr>
          <w:spacing w:val="-13"/>
        </w:rPr>
        <w:t xml:space="preserve"> </w:t>
      </w:r>
      <w:r w:rsidRPr="00065FE3">
        <w:t>not</w:t>
      </w:r>
      <w:r w:rsidRPr="00065FE3">
        <w:rPr>
          <w:spacing w:val="-12"/>
        </w:rPr>
        <w:t xml:space="preserve"> </w:t>
      </w:r>
      <w:r w:rsidRPr="00065FE3">
        <w:lastRenderedPageBreak/>
        <w:t>exceed</w:t>
      </w:r>
      <w:r w:rsidRPr="00065FE3">
        <w:rPr>
          <w:spacing w:val="-13"/>
        </w:rPr>
        <w:t xml:space="preserve"> </w:t>
      </w:r>
      <w:r w:rsidRPr="00065FE3">
        <w:t>10</w:t>
      </w:r>
      <w:r w:rsidRPr="00065FE3">
        <w:rPr>
          <w:spacing w:val="-13"/>
        </w:rPr>
        <w:t xml:space="preserve"> </w:t>
      </w:r>
      <w:r w:rsidRPr="00065FE3">
        <w:t>years</w:t>
      </w:r>
      <w:r w:rsidRPr="00065FE3">
        <w:rPr>
          <w:spacing w:val="-13"/>
        </w:rPr>
        <w:t xml:space="preserve"> </w:t>
      </w:r>
      <w:r w:rsidRPr="00065FE3">
        <w:t>counting</w:t>
      </w:r>
      <w:r w:rsidRPr="00065FE3">
        <w:rPr>
          <w:spacing w:val="-12"/>
        </w:rPr>
        <w:t xml:space="preserve"> </w:t>
      </w:r>
      <w:r w:rsidRPr="00065FE3">
        <w:t>from</w:t>
      </w:r>
      <w:r w:rsidRPr="00065FE3">
        <w:rPr>
          <w:spacing w:val="-13"/>
        </w:rPr>
        <w:t xml:space="preserve"> </w:t>
      </w:r>
      <w:r w:rsidRPr="00065FE3">
        <w:t>the</w:t>
      </w:r>
      <w:r w:rsidRPr="00065FE3">
        <w:rPr>
          <w:spacing w:val="-14"/>
        </w:rPr>
        <w:t xml:space="preserve"> </w:t>
      </w:r>
      <w:r w:rsidRPr="00065FE3">
        <w:t>fixed</w:t>
      </w:r>
      <w:r w:rsidRPr="00065FE3">
        <w:rPr>
          <w:spacing w:val="-13"/>
        </w:rPr>
        <w:t xml:space="preserve"> </w:t>
      </w:r>
      <w:r w:rsidRPr="00065FE3">
        <w:t>term</w:t>
      </w:r>
      <w:r w:rsidRPr="00065FE3">
        <w:rPr>
          <w:spacing w:val="-13"/>
        </w:rPr>
        <w:t xml:space="preserve"> </w:t>
      </w:r>
      <w:r w:rsidRPr="00065FE3">
        <w:t>contract</w:t>
      </w:r>
      <w:r w:rsidRPr="00065FE3">
        <w:rPr>
          <w:spacing w:val="-11"/>
        </w:rPr>
        <w:t xml:space="preserve"> </w:t>
      </w:r>
      <w:r w:rsidRPr="00065FE3">
        <w:t>start date executed on or after April 1, 2013 for either Assistant Professors or untenured Associate</w:t>
      </w:r>
      <w:r w:rsidRPr="00065FE3">
        <w:rPr>
          <w:spacing w:val="-14"/>
        </w:rPr>
        <w:t xml:space="preserve"> </w:t>
      </w:r>
      <w:r w:rsidRPr="00065FE3">
        <w:t>Professors.</w:t>
      </w:r>
    </w:p>
    <w:p w14:paraId="5C3A6A0C" w14:textId="77777777" w:rsidR="00D037B6" w:rsidRPr="00065FE3" w:rsidRDefault="00D037B6" w:rsidP="009343DF">
      <w:pPr>
        <w:pStyle w:val="a3"/>
        <w:spacing w:line="276" w:lineRule="auto"/>
        <w:jc w:val="both"/>
      </w:pPr>
    </w:p>
    <w:p w14:paraId="50B4B316" w14:textId="1E32757F" w:rsidR="00F61B0A" w:rsidRPr="00065FE3" w:rsidRDefault="00D037B6" w:rsidP="001C5F9E">
      <w:pPr>
        <w:pStyle w:val="a4"/>
        <w:tabs>
          <w:tab w:val="left" w:pos="990"/>
        </w:tabs>
        <w:spacing w:line="276" w:lineRule="auto"/>
        <w:ind w:leftChars="100" w:left="220" w:firstLine="0"/>
        <w:jc w:val="both"/>
        <w:rPr>
          <w:sz w:val="24"/>
          <w:szCs w:val="24"/>
        </w:rPr>
      </w:pPr>
      <w:r w:rsidRPr="00065FE3">
        <w:rPr>
          <w:bCs/>
          <w:sz w:val="24"/>
          <w:szCs w:val="24"/>
        </w:rPr>
        <w:t>3.2.6</w:t>
      </w:r>
      <w:r w:rsidRPr="00065FE3">
        <w:rPr>
          <w:bCs/>
          <w:sz w:val="24"/>
          <w:szCs w:val="24"/>
        </w:rPr>
        <w:tab/>
      </w:r>
      <w:r w:rsidR="0039153A" w:rsidRPr="00065FE3">
        <w:rPr>
          <w:b/>
          <w:sz w:val="24"/>
          <w:szCs w:val="24"/>
        </w:rPr>
        <w:t>Faculty</w:t>
      </w:r>
      <w:r w:rsidR="0039153A" w:rsidRPr="00065FE3">
        <w:rPr>
          <w:b/>
          <w:spacing w:val="-19"/>
          <w:sz w:val="24"/>
          <w:szCs w:val="24"/>
        </w:rPr>
        <w:t xml:space="preserve"> </w:t>
      </w:r>
      <w:r w:rsidR="0039153A" w:rsidRPr="00065FE3">
        <w:rPr>
          <w:b/>
          <w:sz w:val="24"/>
          <w:szCs w:val="24"/>
        </w:rPr>
        <w:t>Annual</w:t>
      </w:r>
      <w:r w:rsidR="0039153A" w:rsidRPr="00065FE3">
        <w:rPr>
          <w:b/>
          <w:spacing w:val="-20"/>
          <w:sz w:val="24"/>
          <w:szCs w:val="24"/>
        </w:rPr>
        <w:t xml:space="preserve"> </w:t>
      </w:r>
      <w:r w:rsidR="0039153A" w:rsidRPr="00065FE3">
        <w:rPr>
          <w:b/>
          <w:sz w:val="24"/>
          <w:szCs w:val="24"/>
        </w:rPr>
        <w:t>Performance</w:t>
      </w:r>
      <w:r w:rsidR="0039153A" w:rsidRPr="00065FE3">
        <w:rPr>
          <w:b/>
          <w:spacing w:val="-17"/>
          <w:sz w:val="24"/>
          <w:szCs w:val="24"/>
        </w:rPr>
        <w:t xml:space="preserve"> </w:t>
      </w:r>
      <w:r w:rsidR="0039153A" w:rsidRPr="00065FE3">
        <w:rPr>
          <w:b/>
          <w:sz w:val="24"/>
          <w:szCs w:val="24"/>
        </w:rPr>
        <w:t>Appraisal</w:t>
      </w:r>
      <w:r w:rsidR="0039153A" w:rsidRPr="00065FE3">
        <w:rPr>
          <w:b/>
          <w:spacing w:val="-21"/>
          <w:sz w:val="24"/>
          <w:szCs w:val="24"/>
        </w:rPr>
        <w:t xml:space="preserve"> </w:t>
      </w:r>
      <w:r w:rsidR="0039153A" w:rsidRPr="00065FE3">
        <w:rPr>
          <w:b/>
          <w:sz w:val="24"/>
          <w:szCs w:val="24"/>
        </w:rPr>
        <w:t>and</w:t>
      </w:r>
      <w:r w:rsidR="0039153A" w:rsidRPr="00065FE3">
        <w:rPr>
          <w:b/>
          <w:spacing w:val="-20"/>
          <w:sz w:val="24"/>
          <w:szCs w:val="24"/>
        </w:rPr>
        <w:t xml:space="preserve"> </w:t>
      </w:r>
      <w:r w:rsidR="0039153A" w:rsidRPr="00065FE3">
        <w:rPr>
          <w:b/>
          <w:sz w:val="24"/>
          <w:szCs w:val="24"/>
        </w:rPr>
        <w:t>Salary</w:t>
      </w:r>
      <w:r w:rsidR="0039153A" w:rsidRPr="00065FE3">
        <w:rPr>
          <w:b/>
          <w:spacing w:val="-19"/>
          <w:sz w:val="24"/>
          <w:szCs w:val="24"/>
        </w:rPr>
        <w:t xml:space="preserve"> </w:t>
      </w:r>
      <w:r w:rsidR="0039153A" w:rsidRPr="00065FE3">
        <w:rPr>
          <w:b/>
          <w:sz w:val="24"/>
          <w:szCs w:val="24"/>
        </w:rPr>
        <w:t>Increase</w:t>
      </w:r>
    </w:p>
    <w:p w14:paraId="52E6477D" w14:textId="48B27F28" w:rsidR="00D037B6" w:rsidRPr="00294A49" w:rsidRDefault="00A1198E" w:rsidP="001C5F9E">
      <w:pPr>
        <w:spacing w:line="276" w:lineRule="auto"/>
        <w:ind w:leftChars="100" w:left="220"/>
        <w:jc w:val="both"/>
        <w:rPr>
          <w:rFonts w:eastAsiaTheme="minorEastAsia"/>
          <w:sz w:val="24"/>
          <w:szCs w:val="24"/>
          <w:lang w:eastAsia="ja-JP"/>
        </w:rPr>
      </w:pPr>
      <w:r>
        <w:rPr>
          <w:rFonts w:eastAsiaTheme="minorEastAsia" w:hint="eastAsia"/>
          <w:sz w:val="24"/>
          <w:szCs w:val="24"/>
          <w:lang w:eastAsia="ja-JP"/>
        </w:rPr>
        <w:t>The Dean of Faculty Affairs will use the Faculty Data Management System to evaluate the faculty member</w:t>
      </w:r>
      <w:r>
        <w:rPr>
          <w:rFonts w:eastAsiaTheme="minorEastAsia"/>
          <w:sz w:val="24"/>
          <w:szCs w:val="24"/>
          <w:lang w:eastAsia="ja-JP"/>
        </w:rPr>
        <w:t>’</w:t>
      </w:r>
      <w:r>
        <w:rPr>
          <w:rFonts w:eastAsiaTheme="minorEastAsia" w:hint="eastAsia"/>
          <w:sz w:val="24"/>
          <w:szCs w:val="24"/>
          <w:lang w:eastAsia="ja-JP"/>
        </w:rPr>
        <w:t>s activities. The Dean of Faculty Affairs may ask for a meeting to help or advise selected faculty, specifically Tenure-Track faculty members.</w:t>
      </w:r>
    </w:p>
    <w:p w14:paraId="6399D702" w14:textId="77777777" w:rsidR="00D037B6" w:rsidRPr="00065FE3" w:rsidRDefault="0039153A" w:rsidP="001C5F9E">
      <w:pPr>
        <w:spacing w:line="276" w:lineRule="auto"/>
        <w:ind w:leftChars="100" w:left="220"/>
        <w:jc w:val="both"/>
        <w:rPr>
          <w:sz w:val="24"/>
          <w:szCs w:val="24"/>
        </w:rPr>
      </w:pPr>
      <w:r w:rsidRPr="00065FE3">
        <w:rPr>
          <w:sz w:val="24"/>
          <w:szCs w:val="24"/>
        </w:rPr>
        <w:t>If the performance is “Satisfactory”, faculty members may be eligible for a salary increase, depending on OIST’s budgetary status.</w:t>
      </w:r>
    </w:p>
    <w:p w14:paraId="15B2CB17" w14:textId="77777777" w:rsidR="00D037B6" w:rsidRPr="00065FE3" w:rsidRDefault="00D037B6" w:rsidP="009E59FE">
      <w:pPr>
        <w:spacing w:line="276" w:lineRule="auto"/>
        <w:jc w:val="both"/>
        <w:rPr>
          <w:sz w:val="24"/>
          <w:szCs w:val="24"/>
        </w:rPr>
      </w:pPr>
    </w:p>
    <w:p w14:paraId="57C7AB83" w14:textId="7F3B338D" w:rsidR="00C7782D" w:rsidRPr="00065FE3" w:rsidRDefault="0039153A" w:rsidP="001C5F9E">
      <w:pPr>
        <w:spacing w:line="276" w:lineRule="auto"/>
        <w:ind w:leftChars="100" w:left="220"/>
        <w:jc w:val="both"/>
        <w:rPr>
          <w:sz w:val="24"/>
          <w:szCs w:val="24"/>
        </w:rPr>
      </w:pPr>
      <w:r w:rsidRPr="00065FE3">
        <w:rPr>
          <w:sz w:val="24"/>
          <w:szCs w:val="24"/>
        </w:rPr>
        <w:t>Research performance of units will be evaluated separately, as described in</w:t>
      </w:r>
      <w:r w:rsidR="008F1EE7" w:rsidRPr="00065FE3">
        <w:rPr>
          <w:sz w:val="24"/>
          <w:szCs w:val="24"/>
        </w:rPr>
        <w:t xml:space="preserve"> </w:t>
      </w:r>
      <w:r w:rsidRPr="00065FE3">
        <w:rPr>
          <w:sz w:val="24"/>
          <w:szCs w:val="24"/>
        </w:rPr>
        <w:t>PRP 3.2.7, “Research Unit Budget and Evaluation”.</w:t>
      </w:r>
    </w:p>
    <w:p w14:paraId="138A096D" w14:textId="77777777" w:rsidR="00D037B6" w:rsidRDefault="00D037B6" w:rsidP="009343DF">
      <w:pPr>
        <w:pStyle w:val="a3"/>
        <w:spacing w:line="276" w:lineRule="auto"/>
        <w:jc w:val="both"/>
        <w:rPr>
          <w:rFonts w:eastAsiaTheme="minorEastAsia"/>
          <w:lang w:eastAsia="ja-JP"/>
        </w:rPr>
      </w:pPr>
    </w:p>
    <w:p w14:paraId="220BB69B" w14:textId="1CF7D346" w:rsidR="00C7782D" w:rsidRPr="00065FE3" w:rsidRDefault="008F1EE7" w:rsidP="001C5F9E">
      <w:pPr>
        <w:pStyle w:val="1"/>
        <w:tabs>
          <w:tab w:val="left" w:pos="990"/>
        </w:tabs>
        <w:spacing w:line="276" w:lineRule="auto"/>
        <w:ind w:leftChars="100" w:left="220" w:firstLine="0"/>
        <w:jc w:val="both"/>
      </w:pPr>
      <w:r w:rsidRPr="00065FE3">
        <w:rPr>
          <w:b w:val="0"/>
          <w:bCs w:val="0"/>
        </w:rPr>
        <w:t>3.2.7</w:t>
      </w:r>
      <w:r w:rsidRPr="00065FE3">
        <w:rPr>
          <w:b w:val="0"/>
          <w:bCs w:val="0"/>
        </w:rPr>
        <w:tab/>
      </w:r>
      <w:r w:rsidR="0039153A" w:rsidRPr="00065FE3">
        <w:t>Research Unit Budget and</w:t>
      </w:r>
      <w:r w:rsidR="0039153A" w:rsidRPr="00065FE3">
        <w:rPr>
          <w:spacing w:val="-15"/>
        </w:rPr>
        <w:t xml:space="preserve"> </w:t>
      </w:r>
      <w:r w:rsidR="0039153A" w:rsidRPr="00065FE3">
        <w:t>Evaluation</w:t>
      </w:r>
    </w:p>
    <w:p w14:paraId="27EBF73F" w14:textId="6A70DCA0" w:rsidR="00C7782D" w:rsidRPr="00065FE3" w:rsidRDefault="0039153A" w:rsidP="00A71228">
      <w:pPr>
        <w:pStyle w:val="a3"/>
        <w:spacing w:line="276" w:lineRule="auto"/>
        <w:ind w:leftChars="100" w:left="220"/>
        <w:jc w:val="both"/>
      </w:pPr>
      <w:r w:rsidRPr="00065FE3">
        <w:t>Each full-time and adjunct faculty research unit will receive multi-year subsidy support based on a proposal reviewed and approved at the time of hiring for new faculty, or for current faculty, reviewed and approved at a progress review conducted by a committee of experts from outside of</w:t>
      </w:r>
      <w:r w:rsidRPr="00065FE3">
        <w:rPr>
          <w:spacing w:val="-39"/>
        </w:rPr>
        <w:t xml:space="preserve"> </w:t>
      </w:r>
      <w:r w:rsidRPr="00065FE3">
        <w:t xml:space="preserve">OIST [link: </w:t>
      </w:r>
      <w:hyperlink r:id="rId50">
        <w:r w:rsidRPr="00065FE3">
          <w:rPr>
            <w:color w:val="0000FF"/>
            <w:u w:val="single" w:color="0000FF"/>
          </w:rPr>
          <w:t>External Review Committee Handbook</w:t>
        </w:r>
      </w:hyperlink>
      <w:r w:rsidRPr="00065FE3">
        <w:t>]. Faculty whose research is</w:t>
      </w:r>
      <w:r w:rsidR="00887655" w:rsidRPr="00065FE3">
        <w:rPr>
          <w:rFonts w:eastAsiaTheme="minorEastAsia"/>
          <w:lang w:eastAsia="ja-JP"/>
        </w:rPr>
        <w:t xml:space="preserve"> </w:t>
      </w:r>
      <w:r w:rsidRPr="00065FE3">
        <w:t>evaluated as mostly positive by the external review committee, may negotiate their salary with the President.</w:t>
      </w:r>
    </w:p>
    <w:p w14:paraId="79406924" w14:textId="77777777" w:rsidR="008F1EE7" w:rsidRDefault="008F1EE7" w:rsidP="009343DF">
      <w:pPr>
        <w:pStyle w:val="a3"/>
        <w:spacing w:line="276" w:lineRule="auto"/>
        <w:jc w:val="both"/>
        <w:rPr>
          <w:rFonts w:eastAsiaTheme="minorEastAsia"/>
          <w:lang w:eastAsia="ja-JP"/>
        </w:rPr>
      </w:pPr>
    </w:p>
    <w:p w14:paraId="2278F9AA" w14:textId="38569454" w:rsidR="00C7782D" w:rsidRPr="00065FE3" w:rsidRDefault="008F1EE7" w:rsidP="00723D52">
      <w:pPr>
        <w:pStyle w:val="1"/>
        <w:tabs>
          <w:tab w:val="left" w:pos="990"/>
        </w:tabs>
        <w:spacing w:line="276" w:lineRule="auto"/>
        <w:ind w:leftChars="100" w:left="220" w:firstLine="0"/>
        <w:jc w:val="both"/>
      </w:pPr>
      <w:r w:rsidRPr="00065FE3">
        <w:rPr>
          <w:rFonts w:eastAsia="ＭＳ 明朝" w:cs="ＭＳ 明朝"/>
          <w:b w:val="0"/>
          <w:bCs w:val="0"/>
          <w:lang w:eastAsia="ja-JP"/>
        </w:rPr>
        <w:t>3.2.8</w:t>
      </w:r>
      <w:r w:rsidRPr="00065FE3">
        <w:rPr>
          <w:rFonts w:eastAsia="ＭＳ 明朝" w:cs="ＭＳ 明朝"/>
          <w:b w:val="0"/>
          <w:bCs w:val="0"/>
          <w:lang w:eastAsia="ja-JP"/>
        </w:rPr>
        <w:tab/>
      </w:r>
      <w:r w:rsidR="0039153A" w:rsidRPr="00065FE3">
        <w:t>Conflict of</w:t>
      </w:r>
      <w:r w:rsidR="0039153A" w:rsidRPr="00065FE3">
        <w:rPr>
          <w:spacing w:val="-9"/>
        </w:rPr>
        <w:t xml:space="preserve"> </w:t>
      </w:r>
      <w:r w:rsidR="0039153A" w:rsidRPr="00065FE3">
        <w:t>Interest</w:t>
      </w:r>
    </w:p>
    <w:p w14:paraId="4F885F24" w14:textId="78548675" w:rsidR="00C7782D" w:rsidRPr="00065FE3" w:rsidRDefault="0039153A" w:rsidP="00A71228">
      <w:pPr>
        <w:pStyle w:val="a3"/>
        <w:spacing w:line="276" w:lineRule="auto"/>
        <w:ind w:leftChars="100" w:left="220"/>
        <w:jc w:val="both"/>
      </w:pPr>
      <w:r w:rsidRPr="00065FE3">
        <w:t xml:space="preserve">OIST policies concerning conflicts of interest are described in </w:t>
      </w:r>
      <w:hyperlink r:id="rId51">
        <w:r w:rsidRPr="00065FE3">
          <w:rPr>
            <w:color w:val="0000FF"/>
            <w:u w:val="single" w:color="0000FF"/>
          </w:rPr>
          <w:t>PRP Chapter</w:t>
        </w:r>
      </w:hyperlink>
      <w:r w:rsidR="000123EB">
        <w:rPr>
          <w:color w:val="0000FF"/>
          <w:u w:val="single" w:color="0000FF"/>
        </w:rPr>
        <w:t xml:space="preserve"> </w:t>
      </w:r>
      <w:hyperlink r:id="rId52">
        <w:r w:rsidRPr="00065FE3">
          <w:rPr>
            <w:color w:val="0000FF"/>
            <w:u w:val="single" w:color="0000FF"/>
          </w:rPr>
          <w:t>22</w:t>
        </w:r>
      </w:hyperlink>
      <w:r w:rsidRPr="00065FE3">
        <w:t>. Members of the faculty must declare conflicts of interest or the appearance of a conflict of interest when these exist. The existence of a conflict of interest is not necessarily a barrier to employment or procurement relationships. However, special procedures must be followed to ensure the integrity of interactions with and the fair treatment of students, researchers, employees, contractors, vendors, and others associated with faculty in the execution of their duties.</w:t>
      </w:r>
    </w:p>
    <w:p w14:paraId="12368203" w14:textId="77777777" w:rsidR="008F1EE7" w:rsidRPr="00065FE3" w:rsidRDefault="008F1EE7" w:rsidP="009343DF">
      <w:pPr>
        <w:pStyle w:val="a3"/>
        <w:spacing w:line="276" w:lineRule="auto"/>
        <w:jc w:val="both"/>
      </w:pPr>
    </w:p>
    <w:p w14:paraId="3DB6C66A" w14:textId="430B3B23" w:rsidR="00C7782D" w:rsidRPr="00065FE3" w:rsidRDefault="008F1EE7" w:rsidP="00723D52">
      <w:pPr>
        <w:pStyle w:val="1"/>
        <w:tabs>
          <w:tab w:val="left" w:pos="550"/>
        </w:tabs>
        <w:spacing w:line="276" w:lineRule="auto"/>
        <w:ind w:left="0" w:firstLine="0"/>
        <w:jc w:val="both"/>
      </w:pPr>
      <w:r w:rsidRPr="00065FE3">
        <w:rPr>
          <w:b w:val="0"/>
          <w:bCs w:val="0"/>
        </w:rPr>
        <w:t>3.3</w:t>
      </w:r>
      <w:r w:rsidRPr="00065FE3">
        <w:rPr>
          <w:b w:val="0"/>
          <w:bCs w:val="0"/>
        </w:rPr>
        <w:tab/>
      </w:r>
      <w:r w:rsidR="0039153A" w:rsidRPr="00065FE3">
        <w:t>Retirement</w:t>
      </w:r>
    </w:p>
    <w:p w14:paraId="11831BCF" w14:textId="3229A64D" w:rsidR="008F1EE7" w:rsidRPr="00065FE3" w:rsidRDefault="0039153A" w:rsidP="00065FE3">
      <w:pPr>
        <w:pStyle w:val="a3"/>
        <w:spacing w:line="276" w:lineRule="auto"/>
        <w:jc w:val="both"/>
      </w:pPr>
      <w:r w:rsidRPr="00065FE3">
        <w:t xml:space="preserve">The normal retirement date for faculty members will be at the end of the academic year in which they reach 70 years of age, or on the date they reach 70, whichever is specified in the contract. Two years prior to retirement, faculty members should work with the Provost and the Dean of Faculty Affairs to ensure an orderly transition- i.e., making proper provisions for staff/postdocs, and other matters. Professors are not permitted to accept new PhD students and to serve as their primary supervisors after reaching </w:t>
      </w:r>
      <w:r w:rsidR="00D435B6">
        <w:rPr>
          <w:rFonts w:eastAsiaTheme="minorEastAsia" w:hint="eastAsia"/>
          <w:lang w:eastAsia="ja-JP"/>
        </w:rPr>
        <w:t>68</w:t>
      </w:r>
      <w:r w:rsidRPr="00065FE3">
        <w:t>. No external Unit review will be conducted after 65 years.</w:t>
      </w:r>
      <w:r w:rsidR="00A76A45" w:rsidRPr="00065FE3">
        <w:t xml:space="preserve"> </w:t>
      </w:r>
    </w:p>
    <w:p w14:paraId="26CA8E70" w14:textId="77777777" w:rsidR="008F1EE7" w:rsidRPr="00065FE3" w:rsidRDefault="008F1EE7" w:rsidP="009343DF">
      <w:pPr>
        <w:pStyle w:val="a3"/>
        <w:spacing w:line="276" w:lineRule="auto"/>
        <w:jc w:val="both"/>
      </w:pPr>
    </w:p>
    <w:p w14:paraId="55531ED3" w14:textId="6DCE84D3" w:rsidR="00C7782D" w:rsidRPr="00065FE3" w:rsidRDefault="0039153A" w:rsidP="00065FE3">
      <w:pPr>
        <w:pStyle w:val="a3"/>
        <w:spacing w:line="276" w:lineRule="auto"/>
        <w:jc w:val="both"/>
      </w:pPr>
      <w:r w:rsidRPr="00065FE3">
        <w:lastRenderedPageBreak/>
        <w:t>Faculty members may choose to retire early, after the age of 60, if they have served the university in a significant capacity for at least 10 years. Early retirement will be granted at the discretion of the President.</w:t>
      </w:r>
    </w:p>
    <w:p w14:paraId="70D2695A" w14:textId="77777777" w:rsidR="00C7782D" w:rsidRPr="00065FE3" w:rsidRDefault="00C7782D" w:rsidP="009343DF">
      <w:pPr>
        <w:pStyle w:val="a3"/>
        <w:spacing w:line="276" w:lineRule="auto"/>
        <w:jc w:val="both"/>
      </w:pPr>
    </w:p>
    <w:p w14:paraId="5320A6B1" w14:textId="77AEEC4D" w:rsidR="00C7782D" w:rsidRPr="00065FE3" w:rsidRDefault="008F1EE7" w:rsidP="00723D52">
      <w:pPr>
        <w:pStyle w:val="1"/>
        <w:tabs>
          <w:tab w:val="left" w:pos="990"/>
        </w:tabs>
        <w:spacing w:line="276" w:lineRule="auto"/>
        <w:ind w:leftChars="100" w:left="220" w:firstLine="0"/>
        <w:jc w:val="both"/>
      </w:pPr>
      <w:r w:rsidRPr="00065FE3">
        <w:rPr>
          <w:b w:val="0"/>
          <w:bCs w:val="0"/>
        </w:rPr>
        <w:t>3.3.1</w:t>
      </w:r>
      <w:r w:rsidRPr="00065FE3">
        <w:rPr>
          <w:b w:val="0"/>
          <w:bCs w:val="0"/>
        </w:rPr>
        <w:tab/>
      </w:r>
      <w:r w:rsidR="0039153A" w:rsidRPr="00065FE3">
        <w:t>Emeritus</w:t>
      </w:r>
      <w:r w:rsidR="0039153A" w:rsidRPr="00065FE3">
        <w:rPr>
          <w:spacing w:val="-11"/>
        </w:rPr>
        <w:t xml:space="preserve"> </w:t>
      </w:r>
      <w:r w:rsidR="0039153A" w:rsidRPr="00065FE3">
        <w:t>Professor</w:t>
      </w:r>
    </w:p>
    <w:p w14:paraId="0C31D156" w14:textId="0CAC4428" w:rsidR="00C7782D" w:rsidRPr="00065FE3" w:rsidRDefault="0039153A" w:rsidP="00A71228">
      <w:pPr>
        <w:pStyle w:val="a3"/>
        <w:spacing w:line="276" w:lineRule="auto"/>
        <w:ind w:leftChars="100" w:left="220"/>
        <w:jc w:val="both"/>
      </w:pPr>
      <w:r w:rsidRPr="00065FE3">
        <w:t>OIST will apply the title Emeritus Professor indefinitely to all full-time faculty upon retirement, including those who have retired early. This comes with no salary, but with access to OIST resources and limited privileges for a period of five years, which may be renewed in negotiation with the President. Entitlement to emeritus status and access to OIST resources is conditional upon adherence to Japanese law and University policies, rules, and procedures. The President may rescind both emeritus status and access without notice in the event of a violation.</w:t>
      </w:r>
    </w:p>
    <w:p w14:paraId="140CB429" w14:textId="77777777" w:rsidR="008F1EE7" w:rsidRDefault="008F1EE7" w:rsidP="009343DF">
      <w:pPr>
        <w:pStyle w:val="a3"/>
        <w:spacing w:line="276" w:lineRule="auto"/>
        <w:jc w:val="both"/>
        <w:rPr>
          <w:rFonts w:eastAsiaTheme="minorEastAsia"/>
          <w:lang w:eastAsia="ja-JP"/>
        </w:rPr>
      </w:pPr>
    </w:p>
    <w:p w14:paraId="6E388BF5" w14:textId="54E539F7" w:rsidR="00C7782D" w:rsidRPr="00065FE3" w:rsidRDefault="008F1EE7" w:rsidP="00723D52">
      <w:pPr>
        <w:pStyle w:val="1"/>
        <w:tabs>
          <w:tab w:val="left" w:pos="990"/>
        </w:tabs>
        <w:spacing w:line="276" w:lineRule="auto"/>
        <w:ind w:leftChars="100" w:left="220" w:firstLine="0"/>
        <w:jc w:val="both"/>
      </w:pPr>
      <w:r w:rsidRPr="00065FE3">
        <w:rPr>
          <w:b w:val="0"/>
          <w:bCs w:val="0"/>
        </w:rPr>
        <w:t>3.3.2</w:t>
      </w:r>
      <w:r w:rsidRPr="00065FE3">
        <w:rPr>
          <w:b w:val="0"/>
          <w:bCs w:val="0"/>
        </w:rPr>
        <w:tab/>
      </w:r>
      <w:r w:rsidR="0039153A" w:rsidRPr="00065FE3">
        <w:t>Continuing employment beyond retirement</w:t>
      </w:r>
      <w:r w:rsidR="0039153A" w:rsidRPr="00065FE3">
        <w:rPr>
          <w:spacing w:val="-7"/>
        </w:rPr>
        <w:t xml:space="preserve"> </w:t>
      </w:r>
      <w:r w:rsidR="0039153A" w:rsidRPr="00065FE3">
        <w:t>age</w:t>
      </w:r>
    </w:p>
    <w:p w14:paraId="1F48BE2B" w14:textId="77777777" w:rsidR="008F1EE7" w:rsidRPr="00065FE3" w:rsidRDefault="0039153A" w:rsidP="00A71228">
      <w:pPr>
        <w:pStyle w:val="a3"/>
        <w:spacing w:line="276" w:lineRule="auto"/>
        <w:ind w:leftChars="100" w:left="220"/>
        <w:jc w:val="both"/>
      </w:pPr>
      <w:r w:rsidRPr="00065FE3">
        <w:t>Upon invitation by the President, faculty members may extend their contracts beyond retirement age, subject to successful external review. Such cases will be highly unusual.</w:t>
      </w:r>
    </w:p>
    <w:p w14:paraId="505EBED0" w14:textId="77777777" w:rsidR="008F1EE7" w:rsidRPr="00065FE3" w:rsidRDefault="008F1EE7" w:rsidP="009343DF">
      <w:pPr>
        <w:pStyle w:val="a3"/>
        <w:spacing w:line="276" w:lineRule="auto"/>
        <w:jc w:val="both"/>
      </w:pPr>
    </w:p>
    <w:p w14:paraId="60B0C272" w14:textId="77777777" w:rsidR="008F1EE7" w:rsidRPr="00065FE3" w:rsidRDefault="0039153A" w:rsidP="00A71228">
      <w:pPr>
        <w:pStyle w:val="a3"/>
        <w:spacing w:line="276" w:lineRule="auto"/>
        <w:ind w:leftChars="100" w:left="220"/>
        <w:jc w:val="both"/>
      </w:pPr>
      <w:r w:rsidRPr="00065FE3">
        <w:t>For continuing employment, faculty members will submit a research plan with a term of no more than 5 years to the President for agreement, including a strategy for closing the unit within the term, and for being substantially financed using external funds. The President and faculty members will discuss access to space and equipment with the Provost and the Dean of Faculty Affairs. If faculty members invited by the President wish to continue doing research after retirement, they must undergo an external review with their research plan in the academic year in which they turn 68 in principle. Faculty members thus approved after the</w:t>
      </w:r>
      <w:r w:rsidR="00C244A1" w:rsidRPr="00065FE3">
        <w:rPr>
          <w:rFonts w:eastAsiaTheme="minorEastAsia"/>
          <w:lang w:eastAsia="ja-JP"/>
        </w:rPr>
        <w:t xml:space="preserve"> </w:t>
      </w:r>
      <w:r w:rsidRPr="00065FE3">
        <w:t>external review will continue doing research and carrying teaching and service responsibilities and the title “Professor” during the agreed</w:t>
      </w:r>
      <w:r w:rsidRPr="00065FE3">
        <w:rPr>
          <w:spacing w:val="-26"/>
        </w:rPr>
        <w:t xml:space="preserve"> </w:t>
      </w:r>
      <w:r w:rsidRPr="00065FE3">
        <w:t>term beyond retirement</w:t>
      </w:r>
      <w:r w:rsidRPr="00065FE3">
        <w:rPr>
          <w:spacing w:val="-8"/>
        </w:rPr>
        <w:t xml:space="preserve"> </w:t>
      </w:r>
      <w:r w:rsidRPr="00065FE3">
        <w:t>age.</w:t>
      </w:r>
    </w:p>
    <w:p w14:paraId="100AE1ED" w14:textId="77777777" w:rsidR="008F1EE7" w:rsidRPr="00065FE3" w:rsidRDefault="008F1EE7" w:rsidP="009343DF">
      <w:pPr>
        <w:pStyle w:val="a3"/>
        <w:spacing w:line="276" w:lineRule="auto"/>
        <w:jc w:val="both"/>
      </w:pPr>
    </w:p>
    <w:p w14:paraId="69F5110A" w14:textId="782073E4" w:rsidR="00C7782D" w:rsidRPr="00065FE3" w:rsidRDefault="0039153A" w:rsidP="00A71228">
      <w:pPr>
        <w:pStyle w:val="a3"/>
        <w:spacing w:line="276" w:lineRule="auto"/>
        <w:ind w:leftChars="100" w:left="220"/>
        <w:jc w:val="both"/>
      </w:pPr>
      <w:r w:rsidRPr="00065FE3">
        <w:t>This is considered a fixed-term, untenured position and will involve a significant reduction in unit space and funds. Salary will be negotiable, but will normally be reduced.</w:t>
      </w:r>
    </w:p>
    <w:p w14:paraId="799B98E7" w14:textId="77777777" w:rsidR="00C7782D" w:rsidRPr="00065FE3" w:rsidRDefault="00C7782D" w:rsidP="009343DF">
      <w:pPr>
        <w:pStyle w:val="a3"/>
        <w:spacing w:line="276" w:lineRule="auto"/>
        <w:jc w:val="both"/>
      </w:pPr>
    </w:p>
    <w:p w14:paraId="262ABBF5" w14:textId="1476B79B" w:rsidR="00C244A1" w:rsidRPr="00065FE3" w:rsidRDefault="008F1EE7" w:rsidP="00723D52">
      <w:pPr>
        <w:tabs>
          <w:tab w:val="left" w:pos="990"/>
        </w:tabs>
        <w:spacing w:line="276" w:lineRule="auto"/>
        <w:ind w:leftChars="100" w:left="220"/>
        <w:jc w:val="both"/>
        <w:rPr>
          <w:sz w:val="24"/>
          <w:szCs w:val="24"/>
        </w:rPr>
      </w:pPr>
      <w:r w:rsidRPr="00065FE3">
        <w:rPr>
          <w:bCs/>
          <w:sz w:val="24"/>
          <w:szCs w:val="24"/>
        </w:rPr>
        <w:t>3.3.3</w:t>
      </w:r>
      <w:r w:rsidRPr="00065FE3">
        <w:rPr>
          <w:bCs/>
          <w:sz w:val="24"/>
          <w:szCs w:val="24"/>
        </w:rPr>
        <w:tab/>
      </w:r>
      <w:r w:rsidR="0039153A" w:rsidRPr="00065FE3">
        <w:rPr>
          <w:b/>
          <w:sz w:val="24"/>
          <w:szCs w:val="24"/>
        </w:rPr>
        <w:t xml:space="preserve">Faculty members serving in executive capacities </w:t>
      </w:r>
    </w:p>
    <w:p w14:paraId="645575D8" w14:textId="10C8B633" w:rsidR="00C7782D" w:rsidRPr="00065FE3" w:rsidRDefault="0039153A" w:rsidP="00A71228">
      <w:pPr>
        <w:tabs>
          <w:tab w:val="left" w:pos="1232"/>
        </w:tabs>
        <w:spacing w:line="276" w:lineRule="auto"/>
        <w:ind w:leftChars="100" w:left="220"/>
        <w:jc w:val="both"/>
        <w:rPr>
          <w:sz w:val="24"/>
          <w:szCs w:val="24"/>
        </w:rPr>
      </w:pPr>
      <w:r w:rsidRPr="00065FE3">
        <w:rPr>
          <w:sz w:val="24"/>
          <w:szCs w:val="24"/>
        </w:rPr>
        <w:t>Faculty members who have served in executive capacities (i.e. Dean</w:t>
      </w:r>
      <w:r w:rsidRPr="00065FE3">
        <w:rPr>
          <w:spacing w:val="-26"/>
          <w:sz w:val="24"/>
          <w:szCs w:val="24"/>
        </w:rPr>
        <w:t xml:space="preserve"> </w:t>
      </w:r>
      <w:r w:rsidRPr="00065FE3">
        <w:rPr>
          <w:sz w:val="24"/>
          <w:szCs w:val="24"/>
        </w:rPr>
        <w:t>or Vice President) for a certain period will be allowed additional time</w:t>
      </w:r>
      <w:r w:rsidRPr="00065FE3">
        <w:rPr>
          <w:spacing w:val="-30"/>
          <w:sz w:val="24"/>
          <w:szCs w:val="24"/>
        </w:rPr>
        <w:t xml:space="preserve"> </w:t>
      </w:r>
      <w:r w:rsidRPr="00065FE3">
        <w:rPr>
          <w:sz w:val="24"/>
          <w:szCs w:val="24"/>
        </w:rPr>
        <w:t>for</w:t>
      </w:r>
      <w:r w:rsidR="00C244A1" w:rsidRPr="00065FE3">
        <w:rPr>
          <w:sz w:val="24"/>
          <w:szCs w:val="24"/>
        </w:rPr>
        <w:t xml:space="preserve"> </w:t>
      </w:r>
      <w:r w:rsidRPr="00065FE3">
        <w:rPr>
          <w:sz w:val="24"/>
          <w:szCs w:val="24"/>
        </w:rPr>
        <w:t>research after the retirement date, that was negotiated with the President. This policy will function as an incentive for faculty members to assume executive functions. Research funds, salaries and unit space will not be affected during this period, and will continue as stipulated in their then current contract for the duration of their additional service.</w:t>
      </w:r>
    </w:p>
    <w:p w14:paraId="1F2D76BE" w14:textId="77777777" w:rsidR="008F1EE7" w:rsidRPr="00065FE3" w:rsidRDefault="008F1EE7" w:rsidP="009343DF">
      <w:pPr>
        <w:tabs>
          <w:tab w:val="left" w:pos="1232"/>
        </w:tabs>
        <w:spacing w:line="276" w:lineRule="auto"/>
        <w:jc w:val="both"/>
        <w:rPr>
          <w:sz w:val="24"/>
          <w:szCs w:val="24"/>
        </w:rPr>
      </w:pPr>
    </w:p>
    <w:p w14:paraId="3D96BB42" w14:textId="4D4A44DE" w:rsidR="00C7782D" w:rsidRPr="00065FE3" w:rsidRDefault="00C4446D" w:rsidP="00723D52">
      <w:pPr>
        <w:pStyle w:val="1"/>
        <w:tabs>
          <w:tab w:val="left" w:pos="990"/>
        </w:tabs>
        <w:spacing w:line="276" w:lineRule="auto"/>
        <w:ind w:leftChars="100" w:left="220" w:firstLine="0"/>
        <w:jc w:val="both"/>
      </w:pPr>
      <w:r w:rsidRPr="00065FE3">
        <w:rPr>
          <w:b w:val="0"/>
          <w:bCs w:val="0"/>
        </w:rPr>
        <w:t>3.3.4</w:t>
      </w:r>
      <w:r w:rsidRPr="00065FE3">
        <w:rPr>
          <w:b w:val="0"/>
          <w:bCs w:val="0"/>
        </w:rPr>
        <w:tab/>
      </w:r>
      <w:r w:rsidR="0039153A" w:rsidRPr="00065FE3">
        <w:t>Non-Faculty Research</w:t>
      </w:r>
      <w:r w:rsidR="0039153A" w:rsidRPr="00065FE3">
        <w:rPr>
          <w:spacing w:val="-11"/>
        </w:rPr>
        <w:t xml:space="preserve"> </w:t>
      </w:r>
      <w:r w:rsidR="0039153A" w:rsidRPr="00065FE3">
        <w:t>Appointments</w:t>
      </w:r>
    </w:p>
    <w:p w14:paraId="5A9A9A02" w14:textId="262A36AE" w:rsidR="00C7782D" w:rsidRPr="00065FE3" w:rsidRDefault="0039153A" w:rsidP="00A71228">
      <w:pPr>
        <w:pStyle w:val="a3"/>
        <w:spacing w:line="276" w:lineRule="auto"/>
        <w:ind w:leftChars="100" w:left="220"/>
        <w:jc w:val="both"/>
      </w:pPr>
      <w:r w:rsidRPr="00065FE3">
        <w:t xml:space="preserve">There are five classes of non-Faculty Research Appointments; </w:t>
      </w:r>
      <w:hyperlink r:id="rId53" w:anchor="4.2.5">
        <w:r w:rsidRPr="00065FE3">
          <w:rPr>
            <w:color w:val="0000FF"/>
            <w:u w:val="single" w:color="0000FF"/>
          </w:rPr>
          <w:t>Postdoctoral Scholars</w:t>
        </w:r>
      </w:hyperlink>
      <w:r w:rsidRPr="00065FE3">
        <w:t xml:space="preserve">, </w:t>
      </w:r>
      <w:hyperlink r:id="rId54" w:anchor="4.2.4">
        <w:r w:rsidRPr="00065FE3">
          <w:rPr>
            <w:color w:val="0000FF"/>
            <w:u w:val="single" w:color="0000FF"/>
          </w:rPr>
          <w:t>Staff Scientists</w:t>
        </w:r>
      </w:hyperlink>
      <w:r w:rsidRPr="00065FE3">
        <w:t xml:space="preserve">, </w:t>
      </w:r>
      <w:hyperlink r:id="rId55" w:anchor="4.2.3" w:history="1">
        <w:r w:rsidR="00F60821" w:rsidRPr="0007328C">
          <w:rPr>
            <w:rStyle w:val="a5"/>
          </w:rPr>
          <w:t>Senior Staff Scientists</w:t>
        </w:r>
      </w:hyperlink>
      <w:r w:rsidRPr="00065FE3">
        <w:t xml:space="preserve">, </w:t>
      </w:r>
      <w:hyperlink r:id="rId56" w:anchor="4.2.6">
        <w:r w:rsidRPr="00065FE3">
          <w:rPr>
            <w:color w:val="0000FF"/>
            <w:u w:val="single" w:color="0000FF"/>
          </w:rPr>
          <w:t>Technicians</w:t>
        </w:r>
      </w:hyperlink>
      <w:r w:rsidRPr="00065FE3">
        <w:rPr>
          <w:color w:val="0000FF"/>
          <w:u w:val="single" w:color="0000FF"/>
        </w:rPr>
        <w:t xml:space="preserve"> </w:t>
      </w:r>
      <w:r w:rsidRPr="00065FE3">
        <w:t xml:space="preserve">and </w:t>
      </w:r>
      <w:hyperlink r:id="rId57">
        <w:r w:rsidRPr="00065FE3">
          <w:rPr>
            <w:color w:val="0000FF"/>
            <w:u w:val="single" w:color="0000FF"/>
          </w:rPr>
          <w:t>Science and Technology Associates</w:t>
        </w:r>
      </w:hyperlink>
      <w:r w:rsidRPr="00065FE3">
        <w:t xml:space="preserve">. Non-faculty research staff may undertake limited teaching duties as described in </w:t>
      </w:r>
      <w:hyperlink r:id="rId58" w:anchor="3.2.2">
        <w:r w:rsidRPr="00065FE3">
          <w:rPr>
            <w:color w:val="0000FF"/>
            <w:u w:val="single" w:color="0000FF"/>
          </w:rPr>
          <w:t xml:space="preserve">3.2.2 </w:t>
        </w:r>
      </w:hyperlink>
      <w:r w:rsidRPr="00065FE3">
        <w:t xml:space="preserve">item 6. The definition of each non-Faculty Research Appointment is stipulated in </w:t>
      </w:r>
      <w:hyperlink r:id="rId59">
        <w:r w:rsidRPr="00065FE3">
          <w:rPr>
            <w:color w:val="0000FF"/>
            <w:u w:val="single" w:color="0000FF"/>
          </w:rPr>
          <w:t>4.2</w:t>
        </w:r>
      </w:hyperlink>
      <w:r w:rsidRPr="00065FE3">
        <w:t>.</w:t>
      </w:r>
    </w:p>
    <w:p w14:paraId="7813200E" w14:textId="77777777" w:rsidR="00C7782D" w:rsidRPr="00065FE3" w:rsidRDefault="00C7782D" w:rsidP="009343DF">
      <w:pPr>
        <w:pStyle w:val="a3"/>
        <w:spacing w:line="276" w:lineRule="auto"/>
        <w:jc w:val="both"/>
      </w:pPr>
    </w:p>
    <w:p w14:paraId="10C1B76B" w14:textId="335D20E3" w:rsidR="00C7782D" w:rsidRPr="00065FE3" w:rsidRDefault="00C4446D" w:rsidP="00065FE3">
      <w:pPr>
        <w:pStyle w:val="1"/>
        <w:tabs>
          <w:tab w:val="left" w:pos="550"/>
        </w:tabs>
        <w:spacing w:line="276" w:lineRule="auto"/>
        <w:ind w:left="0" w:firstLine="0"/>
        <w:jc w:val="both"/>
      </w:pPr>
      <w:r w:rsidRPr="00065FE3">
        <w:rPr>
          <w:b w:val="0"/>
          <w:bCs w:val="0"/>
        </w:rPr>
        <w:t>3.4</w:t>
      </w:r>
      <w:r w:rsidRPr="00065FE3">
        <w:rPr>
          <w:b w:val="0"/>
          <w:bCs w:val="0"/>
        </w:rPr>
        <w:tab/>
      </w:r>
      <w:r w:rsidR="0039153A" w:rsidRPr="00065FE3">
        <w:t>Management Structure for Academic</w:t>
      </w:r>
      <w:r w:rsidR="0039153A" w:rsidRPr="00065FE3">
        <w:rPr>
          <w:spacing w:val="-17"/>
        </w:rPr>
        <w:t xml:space="preserve"> </w:t>
      </w:r>
      <w:r w:rsidR="0039153A" w:rsidRPr="00065FE3">
        <w:t>Issues</w:t>
      </w:r>
    </w:p>
    <w:p w14:paraId="0EB8CF25" w14:textId="77777777" w:rsidR="00C4446D" w:rsidRPr="00065FE3" w:rsidRDefault="0039153A" w:rsidP="00065FE3">
      <w:pPr>
        <w:pStyle w:val="a3"/>
        <w:spacing w:line="276" w:lineRule="auto"/>
        <w:jc w:val="both"/>
      </w:pPr>
      <w:r w:rsidRPr="00065FE3">
        <w:t xml:space="preserve">The management structure of the University is described in the </w:t>
      </w:r>
      <w:hyperlink r:id="rId60">
        <w:r w:rsidRPr="00065FE3">
          <w:rPr>
            <w:color w:val="0000FF"/>
            <w:u w:val="single" w:color="0000FF"/>
          </w:rPr>
          <w:t>Chapter 2</w:t>
        </w:r>
      </w:hyperlink>
      <w:r w:rsidRPr="00065FE3">
        <w:t xml:space="preserve">. The administrative organization responsible for faculty governance and academic issues will be the Faculty Assembly (the “Assembly”). The Assembly will have an executive body, the Faculty Council (the “Council”). The Assembly and Council are described in sections </w:t>
      </w:r>
      <w:hyperlink r:id="rId61" w:anchor="3.4.1">
        <w:r w:rsidRPr="00065FE3">
          <w:rPr>
            <w:color w:val="0000FF"/>
            <w:u w:val="single" w:color="0000FF"/>
          </w:rPr>
          <w:t xml:space="preserve">3.4.1 </w:t>
        </w:r>
      </w:hyperlink>
      <w:r w:rsidRPr="00065FE3">
        <w:t xml:space="preserve">and </w:t>
      </w:r>
      <w:hyperlink r:id="rId62" w:anchor="3.4.2">
        <w:r w:rsidRPr="00065FE3">
          <w:rPr>
            <w:color w:val="0000FF"/>
            <w:u w:val="single" w:color="0000FF"/>
          </w:rPr>
          <w:t>3.4.2</w:t>
        </w:r>
      </w:hyperlink>
      <w:r w:rsidRPr="00065FE3">
        <w:t>, respectively. The administrative home of the members of the faculty will be the Dean of Faculty Affairs.</w:t>
      </w:r>
    </w:p>
    <w:p w14:paraId="19703956" w14:textId="77777777" w:rsidR="00C4446D" w:rsidRPr="00065FE3" w:rsidRDefault="00C4446D" w:rsidP="009343DF">
      <w:pPr>
        <w:pStyle w:val="a3"/>
        <w:spacing w:line="276" w:lineRule="auto"/>
        <w:jc w:val="both"/>
      </w:pPr>
    </w:p>
    <w:p w14:paraId="3700A079" w14:textId="351E490F" w:rsidR="00C4446D" w:rsidRPr="00065FE3" w:rsidRDefault="0039153A" w:rsidP="00065FE3">
      <w:pPr>
        <w:pStyle w:val="a3"/>
        <w:spacing w:line="276" w:lineRule="auto"/>
        <w:jc w:val="both"/>
      </w:pPr>
      <w:r w:rsidRPr="00065FE3">
        <w:t xml:space="preserve">The Provost will administer </w:t>
      </w:r>
      <w:r w:rsidR="00031551">
        <w:t xml:space="preserve">research </w:t>
      </w:r>
      <w:r w:rsidRPr="00065FE3">
        <w:t xml:space="preserve">resources, promote good conduct in research and ensure that the research program conforms to the highest ethical standards; lead appropriate subcommittees of the </w:t>
      </w:r>
      <w:r w:rsidR="00031551">
        <w:t>Core Facilities</w:t>
      </w:r>
      <w:r w:rsidRPr="00065FE3">
        <w:t xml:space="preserve"> as well as represent OIST in research-related domains; liaise with the Deans for Faculty Affairs</w:t>
      </w:r>
      <w:r w:rsidR="00031551">
        <w:t>, of Research</w:t>
      </w:r>
      <w:r w:rsidRPr="00065FE3">
        <w:t xml:space="preserve"> and of the Graduate School.</w:t>
      </w:r>
    </w:p>
    <w:p w14:paraId="1292F699" w14:textId="77777777" w:rsidR="00C4446D" w:rsidRPr="00065FE3" w:rsidRDefault="00C4446D" w:rsidP="009343DF">
      <w:pPr>
        <w:pStyle w:val="a3"/>
        <w:spacing w:line="276" w:lineRule="auto"/>
        <w:jc w:val="both"/>
      </w:pPr>
    </w:p>
    <w:p w14:paraId="216BC901" w14:textId="77777777" w:rsidR="00C4446D" w:rsidRPr="00065FE3" w:rsidRDefault="0039153A" w:rsidP="00065FE3">
      <w:pPr>
        <w:pStyle w:val="a3"/>
        <w:spacing w:line="276" w:lineRule="auto"/>
        <w:jc w:val="both"/>
      </w:pPr>
      <w:hyperlink r:id="rId63">
        <w:r w:rsidRPr="00065FE3">
          <w:rPr>
            <w:color w:val="0000FF"/>
            <w:u w:val="single" w:color="0000FF"/>
          </w:rPr>
          <w:t xml:space="preserve">The Dean of the Graduate School </w:t>
        </w:r>
      </w:hyperlink>
      <w:r w:rsidRPr="00065FE3">
        <w:t>will administer the OIST Graduate School. The position of Dean of the Graduate School will be a rotating position of the faculty with a three-year term, which is renewable at the discretion of the President.</w:t>
      </w:r>
    </w:p>
    <w:p w14:paraId="22B42602" w14:textId="77777777" w:rsidR="00C4446D" w:rsidRPr="00065FE3" w:rsidRDefault="00C4446D" w:rsidP="009343DF">
      <w:pPr>
        <w:pStyle w:val="a3"/>
        <w:spacing w:line="276" w:lineRule="auto"/>
        <w:jc w:val="both"/>
      </w:pPr>
    </w:p>
    <w:p w14:paraId="3331D2A6" w14:textId="3F0AF70B" w:rsidR="00C7782D" w:rsidRPr="00065FE3" w:rsidRDefault="0039153A" w:rsidP="00065FE3">
      <w:pPr>
        <w:pStyle w:val="a3"/>
        <w:spacing w:line="276" w:lineRule="auto"/>
        <w:jc w:val="both"/>
      </w:pPr>
      <w:r w:rsidRPr="00065FE3">
        <w:t>The Dean of the Graduate School will manage the academic program, including the following matters:</w:t>
      </w:r>
    </w:p>
    <w:p w14:paraId="1B44A290" w14:textId="77777777" w:rsidR="00C4446D" w:rsidRPr="00065FE3" w:rsidRDefault="0039153A" w:rsidP="001C5F9E">
      <w:pPr>
        <w:pStyle w:val="a4"/>
        <w:numPr>
          <w:ilvl w:val="0"/>
          <w:numId w:val="32"/>
        </w:numPr>
        <w:spacing w:line="276" w:lineRule="auto"/>
        <w:ind w:left="360" w:hangingChars="150" w:hanging="360"/>
        <w:jc w:val="both"/>
        <w:rPr>
          <w:sz w:val="24"/>
          <w:szCs w:val="24"/>
        </w:rPr>
      </w:pPr>
      <w:r w:rsidRPr="00065FE3">
        <w:rPr>
          <w:sz w:val="24"/>
          <w:szCs w:val="24"/>
        </w:rPr>
        <w:t>Student recruitment and</w:t>
      </w:r>
      <w:r w:rsidRPr="00065FE3">
        <w:rPr>
          <w:spacing w:val="-15"/>
          <w:sz w:val="24"/>
          <w:szCs w:val="24"/>
        </w:rPr>
        <w:t xml:space="preserve"> </w:t>
      </w:r>
      <w:r w:rsidRPr="00065FE3">
        <w:rPr>
          <w:sz w:val="24"/>
          <w:szCs w:val="24"/>
        </w:rPr>
        <w:t>admissions</w:t>
      </w:r>
    </w:p>
    <w:p w14:paraId="15BD0A43" w14:textId="77777777" w:rsidR="00C4446D" w:rsidRPr="00065FE3" w:rsidRDefault="0039153A" w:rsidP="001C5F9E">
      <w:pPr>
        <w:pStyle w:val="a4"/>
        <w:numPr>
          <w:ilvl w:val="0"/>
          <w:numId w:val="32"/>
        </w:numPr>
        <w:spacing w:line="276" w:lineRule="auto"/>
        <w:ind w:left="360" w:hangingChars="150" w:hanging="360"/>
        <w:jc w:val="both"/>
        <w:rPr>
          <w:sz w:val="24"/>
          <w:szCs w:val="24"/>
        </w:rPr>
      </w:pPr>
      <w:r w:rsidRPr="00065FE3">
        <w:rPr>
          <w:sz w:val="24"/>
          <w:szCs w:val="24"/>
        </w:rPr>
        <w:t>Curriculum and organization of</w:t>
      </w:r>
      <w:r w:rsidRPr="00065FE3">
        <w:rPr>
          <w:spacing w:val="-14"/>
          <w:sz w:val="24"/>
          <w:szCs w:val="24"/>
        </w:rPr>
        <w:t xml:space="preserve"> </w:t>
      </w:r>
      <w:r w:rsidRPr="00065FE3">
        <w:rPr>
          <w:sz w:val="24"/>
          <w:szCs w:val="24"/>
        </w:rPr>
        <w:t>courses</w:t>
      </w:r>
    </w:p>
    <w:p w14:paraId="7D70247A" w14:textId="77777777" w:rsidR="00C4446D" w:rsidRPr="00065FE3" w:rsidRDefault="0039153A" w:rsidP="001C5F9E">
      <w:pPr>
        <w:pStyle w:val="a4"/>
        <w:numPr>
          <w:ilvl w:val="0"/>
          <w:numId w:val="32"/>
        </w:numPr>
        <w:spacing w:line="276" w:lineRule="auto"/>
        <w:ind w:left="360" w:hangingChars="150" w:hanging="360"/>
        <w:jc w:val="both"/>
        <w:rPr>
          <w:sz w:val="24"/>
          <w:szCs w:val="24"/>
        </w:rPr>
      </w:pPr>
      <w:r w:rsidRPr="00065FE3">
        <w:rPr>
          <w:sz w:val="24"/>
          <w:szCs w:val="24"/>
        </w:rPr>
        <w:t>Student guidance and</w:t>
      </w:r>
      <w:r w:rsidRPr="00065FE3">
        <w:rPr>
          <w:spacing w:val="-15"/>
          <w:sz w:val="24"/>
          <w:szCs w:val="24"/>
        </w:rPr>
        <w:t xml:space="preserve"> </w:t>
      </w:r>
      <w:r w:rsidRPr="00065FE3">
        <w:rPr>
          <w:sz w:val="24"/>
          <w:szCs w:val="24"/>
        </w:rPr>
        <w:t>supervision</w:t>
      </w:r>
    </w:p>
    <w:p w14:paraId="4116CEF1" w14:textId="77777777" w:rsidR="00C4446D" w:rsidRPr="00065FE3" w:rsidRDefault="0039153A" w:rsidP="001C5F9E">
      <w:pPr>
        <w:pStyle w:val="a4"/>
        <w:numPr>
          <w:ilvl w:val="0"/>
          <w:numId w:val="32"/>
        </w:numPr>
        <w:spacing w:line="276" w:lineRule="auto"/>
        <w:ind w:left="360" w:hangingChars="150" w:hanging="360"/>
        <w:jc w:val="both"/>
        <w:rPr>
          <w:sz w:val="24"/>
          <w:szCs w:val="24"/>
        </w:rPr>
      </w:pPr>
      <w:r w:rsidRPr="00065FE3">
        <w:rPr>
          <w:sz w:val="24"/>
          <w:szCs w:val="24"/>
        </w:rPr>
        <w:t>Student career</w:t>
      </w:r>
      <w:r w:rsidRPr="00065FE3">
        <w:rPr>
          <w:spacing w:val="-6"/>
          <w:sz w:val="24"/>
          <w:szCs w:val="24"/>
        </w:rPr>
        <w:t xml:space="preserve"> </w:t>
      </w:r>
      <w:r w:rsidRPr="00065FE3">
        <w:rPr>
          <w:sz w:val="24"/>
          <w:szCs w:val="24"/>
        </w:rPr>
        <w:t>development</w:t>
      </w:r>
    </w:p>
    <w:p w14:paraId="4646F4D6" w14:textId="77777777" w:rsidR="00C4446D" w:rsidRPr="00065FE3" w:rsidRDefault="0039153A" w:rsidP="001C5F9E">
      <w:pPr>
        <w:pStyle w:val="a4"/>
        <w:numPr>
          <w:ilvl w:val="0"/>
          <w:numId w:val="32"/>
        </w:numPr>
        <w:spacing w:line="276" w:lineRule="auto"/>
        <w:ind w:left="360" w:hangingChars="150" w:hanging="360"/>
        <w:jc w:val="both"/>
        <w:rPr>
          <w:sz w:val="24"/>
          <w:szCs w:val="24"/>
        </w:rPr>
      </w:pPr>
      <w:r w:rsidRPr="00065FE3">
        <w:rPr>
          <w:sz w:val="24"/>
          <w:szCs w:val="24"/>
        </w:rPr>
        <w:t>Award of degrees and</w:t>
      </w:r>
      <w:r w:rsidRPr="00065FE3">
        <w:rPr>
          <w:spacing w:val="-16"/>
          <w:sz w:val="24"/>
          <w:szCs w:val="24"/>
        </w:rPr>
        <w:t xml:space="preserve"> </w:t>
      </w:r>
      <w:r w:rsidRPr="00065FE3">
        <w:rPr>
          <w:sz w:val="24"/>
          <w:szCs w:val="24"/>
        </w:rPr>
        <w:t>graduation</w:t>
      </w:r>
    </w:p>
    <w:p w14:paraId="00242BB0" w14:textId="77777777" w:rsidR="00C4446D" w:rsidRPr="00065FE3" w:rsidRDefault="0039153A" w:rsidP="001C5F9E">
      <w:pPr>
        <w:pStyle w:val="a4"/>
        <w:numPr>
          <w:ilvl w:val="0"/>
          <w:numId w:val="32"/>
        </w:numPr>
        <w:spacing w:line="276" w:lineRule="auto"/>
        <w:ind w:left="360" w:hangingChars="150" w:hanging="360"/>
        <w:jc w:val="both"/>
        <w:rPr>
          <w:sz w:val="24"/>
          <w:szCs w:val="24"/>
        </w:rPr>
      </w:pPr>
      <w:r w:rsidRPr="00065FE3">
        <w:rPr>
          <w:sz w:val="24"/>
          <w:szCs w:val="24"/>
        </w:rPr>
        <w:t>Enrollment, re-enrollment, withdrawals, transfers, overseas study, leave</w:t>
      </w:r>
      <w:r w:rsidRPr="00065FE3">
        <w:rPr>
          <w:spacing w:val="-26"/>
          <w:sz w:val="24"/>
          <w:szCs w:val="24"/>
        </w:rPr>
        <w:t xml:space="preserve"> </w:t>
      </w:r>
      <w:r w:rsidRPr="00065FE3">
        <w:rPr>
          <w:sz w:val="24"/>
          <w:szCs w:val="24"/>
        </w:rPr>
        <w:t>of absence</w:t>
      </w:r>
    </w:p>
    <w:p w14:paraId="456572E5" w14:textId="77777777" w:rsidR="00C4446D" w:rsidRPr="00065FE3" w:rsidRDefault="0039153A" w:rsidP="001C5F9E">
      <w:pPr>
        <w:pStyle w:val="a4"/>
        <w:numPr>
          <w:ilvl w:val="0"/>
          <w:numId w:val="32"/>
        </w:numPr>
        <w:spacing w:line="276" w:lineRule="auto"/>
        <w:ind w:left="360" w:hangingChars="150" w:hanging="360"/>
        <w:jc w:val="both"/>
        <w:rPr>
          <w:sz w:val="24"/>
          <w:szCs w:val="24"/>
        </w:rPr>
      </w:pPr>
      <w:r w:rsidRPr="00065FE3">
        <w:rPr>
          <w:sz w:val="24"/>
          <w:szCs w:val="24"/>
        </w:rPr>
        <w:t>Appraisals and sanctions of</w:t>
      </w:r>
      <w:r w:rsidRPr="00065FE3">
        <w:rPr>
          <w:spacing w:val="-14"/>
          <w:sz w:val="24"/>
          <w:szCs w:val="24"/>
        </w:rPr>
        <w:t xml:space="preserve"> </w:t>
      </w:r>
      <w:r w:rsidRPr="00065FE3">
        <w:rPr>
          <w:sz w:val="24"/>
          <w:szCs w:val="24"/>
        </w:rPr>
        <w:t>students</w:t>
      </w:r>
    </w:p>
    <w:p w14:paraId="07B1E42D" w14:textId="77777777" w:rsidR="00C4446D" w:rsidRPr="00065FE3" w:rsidRDefault="0039153A" w:rsidP="001C5F9E">
      <w:pPr>
        <w:pStyle w:val="a4"/>
        <w:numPr>
          <w:ilvl w:val="0"/>
          <w:numId w:val="32"/>
        </w:numPr>
        <w:spacing w:line="276" w:lineRule="auto"/>
        <w:ind w:left="360" w:hangingChars="150" w:hanging="360"/>
        <w:jc w:val="both"/>
        <w:rPr>
          <w:sz w:val="24"/>
          <w:szCs w:val="24"/>
        </w:rPr>
      </w:pPr>
      <w:r w:rsidRPr="00065FE3">
        <w:rPr>
          <w:sz w:val="24"/>
          <w:szCs w:val="24"/>
        </w:rPr>
        <w:t>Evaluation of</w:t>
      </w:r>
      <w:r w:rsidRPr="00065FE3">
        <w:rPr>
          <w:spacing w:val="-9"/>
          <w:sz w:val="24"/>
          <w:szCs w:val="24"/>
        </w:rPr>
        <w:t xml:space="preserve"> </w:t>
      </w:r>
      <w:r w:rsidRPr="00065FE3">
        <w:rPr>
          <w:sz w:val="24"/>
          <w:szCs w:val="24"/>
        </w:rPr>
        <w:t>teaching</w:t>
      </w:r>
    </w:p>
    <w:p w14:paraId="3C21F56E" w14:textId="26D9AC40" w:rsidR="00C7782D" w:rsidRPr="00065FE3" w:rsidRDefault="0039153A" w:rsidP="001C5F9E">
      <w:pPr>
        <w:pStyle w:val="a4"/>
        <w:numPr>
          <w:ilvl w:val="0"/>
          <w:numId w:val="32"/>
        </w:numPr>
        <w:spacing w:line="276" w:lineRule="auto"/>
        <w:ind w:left="360" w:hangingChars="150" w:hanging="360"/>
        <w:jc w:val="both"/>
        <w:rPr>
          <w:sz w:val="24"/>
          <w:szCs w:val="24"/>
        </w:rPr>
      </w:pPr>
      <w:r w:rsidRPr="00065FE3">
        <w:rPr>
          <w:sz w:val="24"/>
          <w:szCs w:val="24"/>
        </w:rPr>
        <w:t>Other matters relating to</w:t>
      </w:r>
      <w:r w:rsidRPr="00065FE3">
        <w:rPr>
          <w:spacing w:val="-15"/>
          <w:sz w:val="24"/>
          <w:szCs w:val="24"/>
        </w:rPr>
        <w:t xml:space="preserve"> </w:t>
      </w:r>
      <w:r w:rsidRPr="00065FE3">
        <w:rPr>
          <w:sz w:val="24"/>
          <w:szCs w:val="24"/>
        </w:rPr>
        <w:t>education</w:t>
      </w:r>
    </w:p>
    <w:p w14:paraId="50FF75F1" w14:textId="77777777" w:rsidR="00C4446D" w:rsidRPr="00065FE3" w:rsidRDefault="00C4446D" w:rsidP="009343DF">
      <w:pPr>
        <w:pStyle w:val="a3"/>
        <w:spacing w:line="276" w:lineRule="auto"/>
        <w:jc w:val="both"/>
      </w:pPr>
    </w:p>
    <w:p w14:paraId="7C4A3D6E" w14:textId="77777777" w:rsidR="00C4446D" w:rsidRPr="00065FE3" w:rsidRDefault="0039153A" w:rsidP="00065FE3">
      <w:pPr>
        <w:pStyle w:val="a3"/>
        <w:spacing w:line="276" w:lineRule="auto"/>
        <w:jc w:val="both"/>
      </w:pPr>
      <w:r w:rsidRPr="00065FE3">
        <w:t xml:space="preserve">As necessary, the Dean of the Graduate School will appoint committees that the Dean of the Graduate School chairs, the Dean of the Graduate School’s committees, which </w:t>
      </w:r>
      <w:r w:rsidRPr="00065FE3">
        <w:lastRenderedPageBreak/>
        <w:t>include faculty members to advise on those matters requiring academic and educational input. For instance, faculty will staff the Admissions Committee. To enable changes to the curriculum in a given area, the Dean of the Graduate School will choose specific people to help in approving suggested modifications.</w:t>
      </w:r>
    </w:p>
    <w:p w14:paraId="3E9B70EC" w14:textId="40970291" w:rsidR="00C7782D" w:rsidRPr="00065FE3" w:rsidRDefault="0039153A" w:rsidP="00065FE3">
      <w:pPr>
        <w:pStyle w:val="a3"/>
        <w:spacing w:line="276" w:lineRule="auto"/>
        <w:jc w:val="both"/>
      </w:pPr>
      <w:r w:rsidRPr="00065FE3">
        <w:t>A Senior Assistant to the Dean of the Graduate School will administer the student-related functions including financial aid to students, student housing, student organization, student activities, student welfare, mentoring and career development, and student records. The position of Senior Assistant is an administrative, non-rotating position that will provide continuity in administration of the Graduate School.</w:t>
      </w:r>
    </w:p>
    <w:p w14:paraId="6C47E506" w14:textId="77777777" w:rsidR="00C7782D" w:rsidRPr="00065FE3" w:rsidRDefault="00C7782D" w:rsidP="009343DF">
      <w:pPr>
        <w:pStyle w:val="a3"/>
        <w:spacing w:line="276" w:lineRule="auto"/>
        <w:jc w:val="both"/>
      </w:pPr>
    </w:p>
    <w:p w14:paraId="7093D602" w14:textId="7D93F601" w:rsidR="00C7782D" w:rsidRPr="00065FE3" w:rsidRDefault="00C4446D" w:rsidP="00723D52">
      <w:pPr>
        <w:pStyle w:val="1"/>
        <w:tabs>
          <w:tab w:val="left" w:pos="990"/>
        </w:tabs>
        <w:spacing w:line="276" w:lineRule="auto"/>
        <w:ind w:leftChars="100" w:left="220" w:firstLine="0"/>
        <w:jc w:val="both"/>
      </w:pPr>
      <w:r w:rsidRPr="00065FE3">
        <w:rPr>
          <w:b w:val="0"/>
          <w:bCs w:val="0"/>
        </w:rPr>
        <w:t>3.4.1</w:t>
      </w:r>
      <w:r w:rsidRPr="00065FE3">
        <w:rPr>
          <w:b w:val="0"/>
          <w:bCs w:val="0"/>
        </w:rPr>
        <w:tab/>
      </w:r>
      <w:r w:rsidR="0039153A" w:rsidRPr="00065FE3">
        <w:t>Faculty</w:t>
      </w:r>
      <w:r w:rsidR="0039153A" w:rsidRPr="00065FE3">
        <w:rPr>
          <w:spacing w:val="-9"/>
        </w:rPr>
        <w:t xml:space="preserve"> </w:t>
      </w:r>
      <w:r w:rsidR="0039153A" w:rsidRPr="00065FE3">
        <w:t>Assembly</w:t>
      </w:r>
    </w:p>
    <w:p w14:paraId="7285F293" w14:textId="3F0DF4FF" w:rsidR="00C7782D" w:rsidRPr="00065FE3" w:rsidRDefault="00C4446D" w:rsidP="00723D52">
      <w:pPr>
        <w:tabs>
          <w:tab w:val="left" w:pos="1320"/>
        </w:tabs>
        <w:spacing w:line="276" w:lineRule="auto"/>
        <w:ind w:leftChars="200" w:left="440"/>
        <w:jc w:val="both"/>
        <w:rPr>
          <w:b/>
          <w:sz w:val="24"/>
          <w:szCs w:val="24"/>
        </w:rPr>
      </w:pPr>
      <w:r w:rsidRPr="00065FE3">
        <w:rPr>
          <w:bCs/>
          <w:sz w:val="24"/>
          <w:szCs w:val="24"/>
        </w:rPr>
        <w:t>3.4.1.1</w:t>
      </w:r>
      <w:r w:rsidRPr="00065FE3">
        <w:rPr>
          <w:bCs/>
          <w:sz w:val="24"/>
          <w:szCs w:val="24"/>
        </w:rPr>
        <w:tab/>
      </w:r>
      <w:r w:rsidR="0039153A" w:rsidRPr="00065FE3">
        <w:rPr>
          <w:b/>
          <w:sz w:val="24"/>
          <w:szCs w:val="24"/>
        </w:rPr>
        <w:t>Role of the</w:t>
      </w:r>
      <w:r w:rsidR="0039153A" w:rsidRPr="00065FE3">
        <w:rPr>
          <w:b/>
          <w:spacing w:val="-9"/>
          <w:sz w:val="24"/>
          <w:szCs w:val="24"/>
        </w:rPr>
        <w:t xml:space="preserve"> </w:t>
      </w:r>
      <w:r w:rsidR="0039153A" w:rsidRPr="00065FE3">
        <w:rPr>
          <w:b/>
          <w:sz w:val="24"/>
          <w:szCs w:val="24"/>
        </w:rPr>
        <w:t>Assembly</w:t>
      </w:r>
    </w:p>
    <w:p w14:paraId="05582918" w14:textId="284BF3DB" w:rsidR="00C7782D" w:rsidRPr="00065FE3" w:rsidRDefault="0039153A" w:rsidP="00A71228">
      <w:pPr>
        <w:pStyle w:val="a3"/>
        <w:spacing w:line="276" w:lineRule="auto"/>
        <w:ind w:leftChars="200" w:left="440"/>
        <w:jc w:val="both"/>
      </w:pPr>
      <w:r w:rsidRPr="00065FE3">
        <w:t>The Assembly is a self-governing body of the whole professoriate that provides the faculty with information about university matters and serves as a forum for open discussion of University affairs with the President. The Assembly is advisory to the President. The Assembly can bring issues that warrant the attention of the University management directly to the President. For operational efficiency the Assembly elects a sub-group, called the Council. The Council, under the leadership of the Chairperson of the Assembly, acts as the executive committee of the Assembly. The members of</w:t>
      </w:r>
      <w:r w:rsidRPr="00065FE3">
        <w:rPr>
          <w:spacing w:val="-24"/>
        </w:rPr>
        <w:t xml:space="preserve"> </w:t>
      </w:r>
      <w:r w:rsidRPr="00065FE3">
        <w:t xml:space="preserve">the faculty in addition have administrative duties on various committees. These functions are services to the University; the President, </w:t>
      </w:r>
      <w:r w:rsidR="009C601D">
        <w:rPr>
          <w:rFonts w:eastAsiaTheme="minorEastAsia" w:hint="eastAsia"/>
          <w:lang w:eastAsia="ja-JP"/>
        </w:rPr>
        <w:t>Executive</w:t>
      </w:r>
      <w:r w:rsidR="009C601D" w:rsidRPr="00065FE3">
        <w:t xml:space="preserve"> </w:t>
      </w:r>
      <w:r w:rsidRPr="00065FE3">
        <w:t>Vice President, Provost, Dean of the Graduate School, Dean of Faculty Affairs and Dean of Research make appointments to these committees.</w:t>
      </w:r>
    </w:p>
    <w:p w14:paraId="7F425F20" w14:textId="77777777" w:rsidR="00C4446D" w:rsidRPr="00065FE3" w:rsidRDefault="00C4446D" w:rsidP="009343DF">
      <w:pPr>
        <w:pStyle w:val="a3"/>
        <w:spacing w:line="276" w:lineRule="auto"/>
        <w:jc w:val="both"/>
      </w:pPr>
    </w:p>
    <w:p w14:paraId="222D4401" w14:textId="2EBD7B6C" w:rsidR="00C7782D" w:rsidRPr="00065FE3" w:rsidRDefault="00C4446D" w:rsidP="00723D52">
      <w:pPr>
        <w:pStyle w:val="1"/>
        <w:tabs>
          <w:tab w:val="left" w:pos="1320"/>
        </w:tabs>
        <w:spacing w:line="276" w:lineRule="auto"/>
        <w:ind w:leftChars="200" w:left="440" w:firstLine="0"/>
        <w:jc w:val="both"/>
      </w:pPr>
      <w:r w:rsidRPr="00065FE3">
        <w:rPr>
          <w:b w:val="0"/>
          <w:bCs w:val="0"/>
        </w:rPr>
        <w:t>3.4.1.2</w:t>
      </w:r>
      <w:r w:rsidRPr="00065FE3">
        <w:rPr>
          <w:b w:val="0"/>
          <w:bCs w:val="0"/>
        </w:rPr>
        <w:tab/>
      </w:r>
      <w:r w:rsidR="0039153A" w:rsidRPr="00065FE3">
        <w:t>Membership of the</w:t>
      </w:r>
      <w:r w:rsidR="0039153A" w:rsidRPr="00065FE3">
        <w:rPr>
          <w:spacing w:val="-9"/>
        </w:rPr>
        <w:t xml:space="preserve"> </w:t>
      </w:r>
      <w:r w:rsidR="0039153A" w:rsidRPr="00065FE3">
        <w:t>Assembly</w:t>
      </w:r>
    </w:p>
    <w:p w14:paraId="365FC277" w14:textId="509192DF" w:rsidR="00C4446D" w:rsidRPr="00065FE3" w:rsidRDefault="0039153A" w:rsidP="00A71228">
      <w:pPr>
        <w:pStyle w:val="a3"/>
        <w:spacing w:line="276" w:lineRule="auto"/>
        <w:ind w:leftChars="200" w:left="440"/>
        <w:jc w:val="both"/>
      </w:pPr>
      <w:r w:rsidRPr="00065FE3">
        <w:t>The membership of the Assembly includes all full-time Professors, Associate Professors, Assistant Professors</w:t>
      </w:r>
      <w:r w:rsidR="007A35E5">
        <w:t xml:space="preserve"> and Adjunct faculty</w:t>
      </w:r>
      <w:r w:rsidRPr="00065FE3">
        <w:t>. Emeritus, Distinguished and Visiting faculty members may participate in Assembly meetings as non-voting members. Two student representatives (elected by the students), two researcher representatives (elected by the OIST Researcher Community</w:t>
      </w:r>
      <w:r w:rsidR="007A35E5">
        <w:t>)</w:t>
      </w:r>
      <w:r w:rsidRPr="00065FE3">
        <w:t xml:space="preserve"> and one representative of the Science and Technology Group (elected by the Science and Technology Group Forum</w:t>
      </w:r>
      <w:r w:rsidR="007A35E5">
        <w:t>)</w:t>
      </w:r>
      <w:r w:rsidRPr="00065FE3">
        <w:t xml:space="preserve"> may participate in the Assembly, with speaking rights but without voting rights.</w:t>
      </w:r>
    </w:p>
    <w:p w14:paraId="215F6E54" w14:textId="77777777" w:rsidR="00C4446D" w:rsidRPr="00065FE3" w:rsidRDefault="00C4446D" w:rsidP="009343DF">
      <w:pPr>
        <w:pStyle w:val="a3"/>
        <w:spacing w:line="276" w:lineRule="auto"/>
        <w:jc w:val="both"/>
      </w:pPr>
    </w:p>
    <w:p w14:paraId="4E8D9CA3" w14:textId="42C81FA0" w:rsidR="00C7782D" w:rsidRPr="00065FE3" w:rsidRDefault="0039153A" w:rsidP="00A71228">
      <w:pPr>
        <w:pStyle w:val="a3"/>
        <w:spacing w:line="276" w:lineRule="auto"/>
        <w:ind w:leftChars="200" w:left="440"/>
        <w:jc w:val="both"/>
      </w:pPr>
      <w:r w:rsidRPr="00065FE3">
        <w:t xml:space="preserve">The President, </w:t>
      </w:r>
      <w:r w:rsidR="009C601D">
        <w:rPr>
          <w:rFonts w:eastAsiaTheme="minorEastAsia" w:hint="eastAsia"/>
          <w:lang w:eastAsia="ja-JP"/>
        </w:rPr>
        <w:t>Executive</w:t>
      </w:r>
      <w:r w:rsidR="009C601D" w:rsidRPr="00065FE3">
        <w:t xml:space="preserve"> </w:t>
      </w:r>
      <w:r w:rsidRPr="00065FE3">
        <w:t xml:space="preserve">Vice President, Provost, </w:t>
      </w:r>
      <w:r w:rsidR="00CB3AD5" w:rsidRPr="00065FE3">
        <w:t>Secretary</w:t>
      </w:r>
      <w:r w:rsidR="003E399C" w:rsidRPr="00065FE3">
        <w:t xml:space="preserve"> </w:t>
      </w:r>
      <w:r w:rsidR="00CB3AD5" w:rsidRPr="00065FE3">
        <w:t>General</w:t>
      </w:r>
      <w:r w:rsidRPr="00065FE3">
        <w:t>, Dean of the Graduate School, Dean of Faculty Affairs, and Dean of Research may participate as ex officio members. The ex-officio members and student and research representatives attend the Assembly meetings at the invitation of the Chairperson and may be excused when the Chairperson deems necessary.</w:t>
      </w:r>
    </w:p>
    <w:p w14:paraId="4EDEA17E" w14:textId="77777777" w:rsidR="00C4446D" w:rsidRPr="00065FE3" w:rsidRDefault="00C4446D" w:rsidP="009343DF">
      <w:pPr>
        <w:pStyle w:val="a3"/>
        <w:spacing w:line="276" w:lineRule="auto"/>
        <w:jc w:val="both"/>
      </w:pPr>
    </w:p>
    <w:p w14:paraId="29BF03FD" w14:textId="06FAFFD0" w:rsidR="00C7782D" w:rsidRPr="00065FE3" w:rsidRDefault="00547FF9" w:rsidP="00723D52">
      <w:pPr>
        <w:pStyle w:val="1"/>
        <w:tabs>
          <w:tab w:val="left" w:pos="1320"/>
        </w:tabs>
        <w:spacing w:line="276" w:lineRule="auto"/>
        <w:ind w:leftChars="200" w:left="440" w:firstLine="0"/>
        <w:jc w:val="both"/>
      </w:pPr>
      <w:r w:rsidRPr="00065FE3">
        <w:rPr>
          <w:b w:val="0"/>
          <w:bCs w:val="0"/>
        </w:rPr>
        <w:lastRenderedPageBreak/>
        <w:t>3.4.1.3</w:t>
      </w:r>
      <w:r w:rsidRPr="00065FE3">
        <w:rPr>
          <w:b w:val="0"/>
          <w:bCs w:val="0"/>
        </w:rPr>
        <w:tab/>
      </w:r>
      <w:r w:rsidR="0039153A" w:rsidRPr="00065FE3">
        <w:t>Chairperson of the</w:t>
      </w:r>
      <w:r w:rsidR="0039153A" w:rsidRPr="00065FE3">
        <w:rPr>
          <w:spacing w:val="-11"/>
        </w:rPr>
        <w:t xml:space="preserve"> </w:t>
      </w:r>
      <w:r w:rsidR="0039153A" w:rsidRPr="00065FE3">
        <w:t>Assembly</w:t>
      </w:r>
    </w:p>
    <w:p w14:paraId="4DABB2A1" w14:textId="77777777" w:rsidR="00547FF9" w:rsidRPr="00065FE3" w:rsidRDefault="0039153A" w:rsidP="00A71228">
      <w:pPr>
        <w:pStyle w:val="a3"/>
        <w:spacing w:line="276" w:lineRule="auto"/>
        <w:ind w:leftChars="200" w:left="440"/>
        <w:jc w:val="both"/>
      </w:pPr>
      <w:r w:rsidRPr="00065FE3">
        <w:t>The Assembly has a Chairperson. The Chairperson of the Assembly will be elected by secret ballot of the Assembly. Elections to the position of Chairperson will take place every two years. The term of office as Chairperson is two years. For the election of the Chair of the Faculty Assembly, a call for nominations will be made on February 1. Candidates will make their presentations at the Faculty Assembly meeting in March. The election will be held immediately following the Faculty Assembly presentations. If the Chair of the Faculty Assembly is unable to serve, the Faculty Council will appoint an interim Chair, who will hold elections within two months, to fill the position until the end of the previous Chair’s term.</w:t>
      </w:r>
    </w:p>
    <w:p w14:paraId="1BC18086" w14:textId="069AE8E6" w:rsidR="00C7782D" w:rsidRPr="00065FE3" w:rsidRDefault="0039153A" w:rsidP="00A71228">
      <w:pPr>
        <w:pStyle w:val="a3"/>
        <w:spacing w:line="276" w:lineRule="auto"/>
        <w:ind w:leftChars="200" w:left="440"/>
        <w:jc w:val="both"/>
      </w:pPr>
      <w:r w:rsidRPr="00065FE3">
        <w:t xml:space="preserve">The role of the Chairperson is to preside at meetings of the Assembly. The Chairperson will set the dates of meetings. The agenda is set by the Chair of the Assembly, but the President, </w:t>
      </w:r>
      <w:r w:rsidR="009C601D">
        <w:rPr>
          <w:rFonts w:eastAsiaTheme="minorEastAsia" w:hint="eastAsia"/>
          <w:lang w:eastAsia="ja-JP"/>
        </w:rPr>
        <w:t>Executive</w:t>
      </w:r>
      <w:r w:rsidR="009C601D" w:rsidRPr="00065FE3">
        <w:t xml:space="preserve"> </w:t>
      </w:r>
      <w:r w:rsidRPr="00065FE3">
        <w:t xml:space="preserve">Vice President, Provost, Dean of the Graduate School, Dean of Faculty Affairs, and Dean of Research should always be consulted and be invited to the meeting. The Chairperson will represent the faculty as ex-officio member of OIST administrative committees as deemed necessary. The Chairperson will communicate the results of the deliberations of the Assembly and its subsidiary bodies to the appropriate members of the administration (Board of Governors, Board of Councilors, President, </w:t>
      </w:r>
      <w:r w:rsidR="009C601D">
        <w:rPr>
          <w:rFonts w:eastAsiaTheme="minorEastAsia" w:hint="eastAsia"/>
          <w:lang w:eastAsia="ja-JP"/>
        </w:rPr>
        <w:t>Executive</w:t>
      </w:r>
      <w:r w:rsidR="009C601D" w:rsidRPr="00065FE3">
        <w:t xml:space="preserve"> </w:t>
      </w:r>
      <w:r w:rsidRPr="00065FE3">
        <w:t>Vice President, Provost, Dean of the Graduate School, Dean of Faculty Affairs, and Dean of Research).</w:t>
      </w:r>
    </w:p>
    <w:p w14:paraId="32B19351" w14:textId="77777777" w:rsidR="00547FF9" w:rsidRDefault="00547FF9" w:rsidP="009343DF">
      <w:pPr>
        <w:pStyle w:val="a3"/>
        <w:spacing w:line="276" w:lineRule="auto"/>
        <w:jc w:val="both"/>
        <w:rPr>
          <w:rFonts w:eastAsiaTheme="minorEastAsia"/>
          <w:lang w:eastAsia="ja-JP"/>
        </w:rPr>
      </w:pPr>
    </w:p>
    <w:p w14:paraId="696C51D2" w14:textId="3FD4C57F" w:rsidR="00C7782D" w:rsidRPr="00065FE3" w:rsidRDefault="00547FF9" w:rsidP="00723D52">
      <w:pPr>
        <w:pStyle w:val="1"/>
        <w:tabs>
          <w:tab w:val="left" w:pos="1320"/>
        </w:tabs>
        <w:spacing w:line="276" w:lineRule="auto"/>
        <w:ind w:leftChars="200" w:left="440" w:firstLine="0"/>
        <w:jc w:val="both"/>
      </w:pPr>
      <w:r w:rsidRPr="00065FE3">
        <w:rPr>
          <w:b w:val="0"/>
          <w:bCs w:val="0"/>
        </w:rPr>
        <w:t>3.4.1.4</w:t>
      </w:r>
      <w:r w:rsidRPr="00065FE3">
        <w:rPr>
          <w:b w:val="0"/>
          <w:bCs w:val="0"/>
        </w:rPr>
        <w:tab/>
      </w:r>
      <w:r w:rsidR="0039153A" w:rsidRPr="00065FE3">
        <w:t>Frequency of</w:t>
      </w:r>
      <w:r w:rsidR="0039153A" w:rsidRPr="00065FE3">
        <w:rPr>
          <w:spacing w:val="-12"/>
        </w:rPr>
        <w:t xml:space="preserve"> </w:t>
      </w:r>
      <w:r w:rsidR="0039153A" w:rsidRPr="00065FE3">
        <w:t>Convocation</w:t>
      </w:r>
    </w:p>
    <w:p w14:paraId="3C72182D" w14:textId="60A96257" w:rsidR="00C7782D" w:rsidRPr="00065FE3" w:rsidRDefault="0039153A" w:rsidP="00A71228">
      <w:pPr>
        <w:pStyle w:val="a3"/>
        <w:spacing w:line="276" w:lineRule="auto"/>
        <w:ind w:leftChars="200" w:left="440"/>
        <w:jc w:val="both"/>
      </w:pPr>
      <w:r w:rsidRPr="00065FE3">
        <w:t>The Chairperson will call meetings of the Assembly at least three times per year.</w:t>
      </w:r>
    </w:p>
    <w:p w14:paraId="5E38916F" w14:textId="77777777" w:rsidR="00547FF9" w:rsidRPr="00065FE3" w:rsidRDefault="00547FF9" w:rsidP="009343DF">
      <w:pPr>
        <w:pStyle w:val="a3"/>
        <w:spacing w:line="276" w:lineRule="auto"/>
        <w:jc w:val="both"/>
      </w:pPr>
    </w:p>
    <w:p w14:paraId="5D5E51CC" w14:textId="065528F2" w:rsidR="00EF62F3" w:rsidRPr="00065FE3" w:rsidRDefault="00547FF9" w:rsidP="00723D52">
      <w:pPr>
        <w:tabs>
          <w:tab w:val="left" w:pos="1320"/>
        </w:tabs>
        <w:spacing w:line="276" w:lineRule="auto"/>
        <w:ind w:leftChars="200" w:left="440"/>
        <w:jc w:val="both"/>
        <w:rPr>
          <w:sz w:val="24"/>
          <w:szCs w:val="24"/>
        </w:rPr>
      </w:pPr>
      <w:r w:rsidRPr="00065FE3">
        <w:rPr>
          <w:bCs/>
          <w:sz w:val="24"/>
          <w:szCs w:val="24"/>
        </w:rPr>
        <w:t>3.4.1.5</w:t>
      </w:r>
      <w:r w:rsidRPr="00065FE3">
        <w:rPr>
          <w:bCs/>
          <w:sz w:val="24"/>
          <w:szCs w:val="24"/>
        </w:rPr>
        <w:tab/>
      </w:r>
      <w:r w:rsidR="0039153A" w:rsidRPr="00065FE3">
        <w:rPr>
          <w:b/>
          <w:sz w:val="24"/>
          <w:szCs w:val="24"/>
        </w:rPr>
        <w:t xml:space="preserve">Items to be Discussed at Meetings of the Assembly </w:t>
      </w:r>
    </w:p>
    <w:p w14:paraId="00164EB1" w14:textId="4FA3E393" w:rsidR="00C7782D" w:rsidRPr="00065FE3" w:rsidRDefault="0039153A" w:rsidP="00A30D03">
      <w:pPr>
        <w:spacing w:line="276" w:lineRule="auto"/>
        <w:ind w:leftChars="200" w:left="440"/>
        <w:jc w:val="both"/>
        <w:rPr>
          <w:sz w:val="24"/>
          <w:szCs w:val="24"/>
        </w:rPr>
      </w:pPr>
      <w:r w:rsidRPr="00065FE3">
        <w:rPr>
          <w:sz w:val="24"/>
          <w:szCs w:val="24"/>
        </w:rPr>
        <w:t>The Assembly will deliberate on policy matters, strategic</w:t>
      </w:r>
      <w:r w:rsidRPr="00065FE3">
        <w:rPr>
          <w:spacing w:val="-32"/>
          <w:sz w:val="24"/>
          <w:szCs w:val="24"/>
        </w:rPr>
        <w:t xml:space="preserve"> </w:t>
      </w:r>
      <w:r w:rsidRPr="00065FE3">
        <w:rPr>
          <w:sz w:val="24"/>
          <w:szCs w:val="24"/>
        </w:rPr>
        <w:t>direction and educational philosophy. The Assembly may consider specific matters as</w:t>
      </w:r>
      <w:r w:rsidRPr="00065FE3">
        <w:rPr>
          <w:spacing w:val="-8"/>
          <w:sz w:val="24"/>
          <w:szCs w:val="24"/>
        </w:rPr>
        <w:t xml:space="preserve"> </w:t>
      </w:r>
      <w:r w:rsidRPr="00065FE3">
        <w:rPr>
          <w:sz w:val="24"/>
          <w:szCs w:val="24"/>
        </w:rPr>
        <w:t>follows:</w:t>
      </w:r>
    </w:p>
    <w:p w14:paraId="3C3140BC" w14:textId="77777777" w:rsidR="00547FF9"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Election of the</w:t>
      </w:r>
      <w:r w:rsidRPr="00065FE3">
        <w:rPr>
          <w:spacing w:val="-14"/>
          <w:sz w:val="24"/>
          <w:szCs w:val="24"/>
        </w:rPr>
        <w:t xml:space="preserve"> </w:t>
      </w:r>
      <w:r w:rsidRPr="00065FE3">
        <w:rPr>
          <w:sz w:val="24"/>
          <w:szCs w:val="24"/>
        </w:rPr>
        <w:t>Council</w:t>
      </w:r>
    </w:p>
    <w:p w14:paraId="36A4A6B5" w14:textId="77777777" w:rsidR="00547FF9"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Enrollment, re-enrollment, withdrawals, transfers, overseas study, leave of</w:t>
      </w:r>
      <w:r w:rsidRPr="00065FE3">
        <w:rPr>
          <w:spacing w:val="-7"/>
          <w:sz w:val="24"/>
          <w:szCs w:val="24"/>
        </w:rPr>
        <w:t xml:space="preserve"> </w:t>
      </w:r>
      <w:r w:rsidRPr="00065FE3">
        <w:rPr>
          <w:sz w:val="24"/>
          <w:szCs w:val="24"/>
        </w:rPr>
        <w:t>absence</w:t>
      </w:r>
    </w:p>
    <w:p w14:paraId="2533DD74" w14:textId="77777777" w:rsidR="00547FF9"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New research</w:t>
      </w:r>
      <w:r w:rsidRPr="00065FE3">
        <w:rPr>
          <w:spacing w:val="-10"/>
          <w:sz w:val="24"/>
          <w:szCs w:val="24"/>
        </w:rPr>
        <w:t xml:space="preserve"> </w:t>
      </w:r>
      <w:r w:rsidRPr="00065FE3">
        <w:rPr>
          <w:sz w:val="24"/>
          <w:szCs w:val="24"/>
        </w:rPr>
        <w:t>initiatives</w:t>
      </w:r>
    </w:p>
    <w:p w14:paraId="05D6D54E" w14:textId="77777777" w:rsidR="00547FF9"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Common resources and</w:t>
      </w:r>
      <w:r w:rsidRPr="00065FE3">
        <w:rPr>
          <w:spacing w:val="-13"/>
          <w:sz w:val="24"/>
          <w:szCs w:val="24"/>
        </w:rPr>
        <w:t xml:space="preserve"> </w:t>
      </w:r>
      <w:r w:rsidRPr="00065FE3">
        <w:rPr>
          <w:sz w:val="24"/>
          <w:szCs w:val="24"/>
        </w:rPr>
        <w:t>space</w:t>
      </w:r>
    </w:p>
    <w:p w14:paraId="7EAFB417" w14:textId="77777777" w:rsidR="00547FF9"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Faculty recruitment, promotions, and</w:t>
      </w:r>
      <w:r w:rsidRPr="00065FE3">
        <w:rPr>
          <w:spacing w:val="-21"/>
          <w:sz w:val="24"/>
          <w:szCs w:val="24"/>
        </w:rPr>
        <w:t xml:space="preserve"> </w:t>
      </w:r>
      <w:r w:rsidRPr="00065FE3">
        <w:rPr>
          <w:sz w:val="24"/>
          <w:szCs w:val="24"/>
        </w:rPr>
        <w:t>tenure</w:t>
      </w:r>
    </w:p>
    <w:p w14:paraId="2E732622" w14:textId="77777777" w:rsidR="00547FF9"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Staff</w:t>
      </w:r>
      <w:r w:rsidRPr="00065FE3">
        <w:rPr>
          <w:spacing w:val="-6"/>
          <w:sz w:val="24"/>
          <w:szCs w:val="24"/>
        </w:rPr>
        <w:t xml:space="preserve"> </w:t>
      </w:r>
      <w:r w:rsidRPr="00065FE3">
        <w:rPr>
          <w:sz w:val="24"/>
          <w:szCs w:val="24"/>
        </w:rPr>
        <w:t>welfare</w:t>
      </w:r>
    </w:p>
    <w:p w14:paraId="79CA7DCF" w14:textId="77777777" w:rsidR="00547FF9"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Information technology and</w:t>
      </w:r>
      <w:r w:rsidRPr="00065FE3">
        <w:rPr>
          <w:spacing w:val="-17"/>
          <w:sz w:val="24"/>
          <w:szCs w:val="24"/>
        </w:rPr>
        <w:t xml:space="preserve"> </w:t>
      </w:r>
      <w:r w:rsidRPr="00065FE3">
        <w:rPr>
          <w:sz w:val="24"/>
          <w:szCs w:val="24"/>
        </w:rPr>
        <w:t>libraries</w:t>
      </w:r>
    </w:p>
    <w:p w14:paraId="33A54CAB" w14:textId="77777777" w:rsidR="00547FF9"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Formation of</w:t>
      </w:r>
      <w:r w:rsidRPr="00065FE3">
        <w:rPr>
          <w:spacing w:val="-13"/>
          <w:sz w:val="24"/>
          <w:szCs w:val="24"/>
        </w:rPr>
        <w:t xml:space="preserve"> </w:t>
      </w:r>
      <w:r w:rsidRPr="00065FE3">
        <w:rPr>
          <w:sz w:val="24"/>
          <w:szCs w:val="24"/>
        </w:rPr>
        <w:t>subcommittees</w:t>
      </w:r>
    </w:p>
    <w:p w14:paraId="4E8DFD7E" w14:textId="77777777" w:rsidR="00547FF9"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Reports on academic</w:t>
      </w:r>
      <w:r w:rsidRPr="00065FE3">
        <w:rPr>
          <w:spacing w:val="-12"/>
          <w:sz w:val="24"/>
          <w:szCs w:val="24"/>
        </w:rPr>
        <w:t xml:space="preserve"> </w:t>
      </w:r>
      <w:r w:rsidRPr="00065FE3">
        <w:rPr>
          <w:sz w:val="24"/>
          <w:szCs w:val="24"/>
        </w:rPr>
        <w:t>matters</w:t>
      </w:r>
    </w:p>
    <w:p w14:paraId="13AA82D3" w14:textId="77777777" w:rsidR="00547FF9"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Reports on other</w:t>
      </w:r>
      <w:r w:rsidRPr="00065FE3">
        <w:rPr>
          <w:spacing w:val="-12"/>
          <w:sz w:val="24"/>
          <w:szCs w:val="24"/>
        </w:rPr>
        <w:t xml:space="preserve"> </w:t>
      </w:r>
      <w:r w:rsidRPr="00065FE3">
        <w:rPr>
          <w:sz w:val="24"/>
          <w:szCs w:val="24"/>
        </w:rPr>
        <w:t>committees</w:t>
      </w:r>
    </w:p>
    <w:p w14:paraId="2C88AA6B" w14:textId="02CD28FF" w:rsidR="00C7782D" w:rsidRPr="00065FE3" w:rsidRDefault="0039153A" w:rsidP="001C5F9E">
      <w:pPr>
        <w:pStyle w:val="a4"/>
        <w:numPr>
          <w:ilvl w:val="4"/>
          <w:numId w:val="5"/>
        </w:numPr>
        <w:spacing w:line="276" w:lineRule="auto"/>
        <w:ind w:leftChars="200" w:left="800" w:hangingChars="150" w:hanging="360"/>
        <w:jc w:val="both"/>
        <w:rPr>
          <w:sz w:val="24"/>
          <w:szCs w:val="24"/>
        </w:rPr>
      </w:pPr>
      <w:r w:rsidRPr="00065FE3">
        <w:rPr>
          <w:sz w:val="24"/>
          <w:szCs w:val="24"/>
        </w:rPr>
        <w:t>Other</w:t>
      </w:r>
      <w:r w:rsidRPr="00065FE3">
        <w:rPr>
          <w:spacing w:val="-6"/>
          <w:sz w:val="24"/>
          <w:szCs w:val="24"/>
        </w:rPr>
        <w:t xml:space="preserve"> </w:t>
      </w:r>
      <w:r w:rsidRPr="00065FE3">
        <w:rPr>
          <w:sz w:val="24"/>
          <w:szCs w:val="24"/>
        </w:rPr>
        <w:t>matters</w:t>
      </w:r>
    </w:p>
    <w:p w14:paraId="06FFECE3" w14:textId="77777777" w:rsidR="00547FF9" w:rsidRPr="00065FE3" w:rsidRDefault="00547FF9" w:rsidP="009343DF">
      <w:pPr>
        <w:pStyle w:val="a3"/>
        <w:spacing w:line="276" w:lineRule="auto"/>
        <w:jc w:val="both"/>
      </w:pPr>
    </w:p>
    <w:p w14:paraId="32CB8BF5" w14:textId="232F6901" w:rsidR="00547FF9" w:rsidRPr="00065FE3" w:rsidRDefault="0039153A" w:rsidP="00A71228">
      <w:pPr>
        <w:pStyle w:val="a3"/>
        <w:spacing w:line="276" w:lineRule="auto"/>
        <w:ind w:leftChars="200" w:left="440"/>
        <w:jc w:val="both"/>
      </w:pPr>
      <w:r w:rsidRPr="00065FE3">
        <w:lastRenderedPageBreak/>
        <w:t>The Faculty Assembly shall state its opinion for the admission and graduation matters and completion of academic programs. Authority is delegated to the Admissions Committee to select students for admission to the PhD program. Authority is delegated to the Curriculum and Examinations Committee to deal with matters related to the curriculum and individual student progress in the PhD program, The Admissions Committee and the Curriculum and Examinations Committee are advisory to the Dean of the Graduate School, and report to the Assembly through the Dean of the Graduate</w:t>
      </w:r>
      <w:r w:rsidRPr="00065FE3">
        <w:rPr>
          <w:spacing w:val="-6"/>
        </w:rPr>
        <w:t xml:space="preserve"> </w:t>
      </w:r>
      <w:r w:rsidRPr="00065FE3">
        <w:t>School.</w:t>
      </w:r>
    </w:p>
    <w:p w14:paraId="50561E0F" w14:textId="77777777" w:rsidR="00547FF9" w:rsidRPr="00065FE3" w:rsidRDefault="00547FF9" w:rsidP="009343DF">
      <w:pPr>
        <w:pStyle w:val="a3"/>
        <w:spacing w:line="276" w:lineRule="auto"/>
        <w:jc w:val="both"/>
      </w:pPr>
    </w:p>
    <w:p w14:paraId="3CD5790E" w14:textId="40F0C9D8" w:rsidR="00C7782D" w:rsidRPr="00065FE3" w:rsidRDefault="00547FF9" w:rsidP="00723D52">
      <w:pPr>
        <w:pStyle w:val="1"/>
        <w:tabs>
          <w:tab w:val="left" w:pos="1320"/>
        </w:tabs>
        <w:spacing w:line="276" w:lineRule="auto"/>
        <w:ind w:leftChars="200" w:left="440" w:firstLine="0"/>
        <w:jc w:val="both"/>
      </w:pPr>
      <w:r w:rsidRPr="00065FE3">
        <w:rPr>
          <w:b w:val="0"/>
          <w:bCs w:val="0"/>
        </w:rPr>
        <w:t>3.4.1.6</w:t>
      </w:r>
      <w:r w:rsidRPr="00065FE3">
        <w:rPr>
          <w:b w:val="0"/>
          <w:bCs w:val="0"/>
        </w:rPr>
        <w:tab/>
      </w:r>
      <w:r w:rsidR="0039153A" w:rsidRPr="00065FE3">
        <w:t>Procedures and Rules of the Faculty</w:t>
      </w:r>
      <w:r w:rsidR="0039153A" w:rsidRPr="00065FE3">
        <w:rPr>
          <w:spacing w:val="-20"/>
        </w:rPr>
        <w:t xml:space="preserve"> </w:t>
      </w:r>
      <w:r w:rsidR="0039153A" w:rsidRPr="00065FE3">
        <w:t>Assembly</w:t>
      </w:r>
    </w:p>
    <w:p w14:paraId="6491E467" w14:textId="7BBC5451" w:rsidR="00C7782D" w:rsidRPr="00065FE3" w:rsidRDefault="00FC7B07" w:rsidP="001C5F9E">
      <w:pPr>
        <w:spacing w:line="276" w:lineRule="auto"/>
        <w:ind w:leftChars="200" w:left="800" w:hangingChars="150" w:hanging="360"/>
        <w:jc w:val="both"/>
        <w:rPr>
          <w:sz w:val="24"/>
          <w:szCs w:val="24"/>
        </w:rPr>
      </w:pPr>
      <w:r w:rsidRPr="00065FE3">
        <w:rPr>
          <w:sz w:val="24"/>
          <w:szCs w:val="24"/>
        </w:rPr>
        <w:t>a)</w:t>
      </w:r>
      <w:r w:rsidRPr="00065FE3">
        <w:rPr>
          <w:sz w:val="24"/>
          <w:szCs w:val="24"/>
        </w:rPr>
        <w:tab/>
      </w:r>
      <w:r w:rsidR="0039153A" w:rsidRPr="00065FE3">
        <w:rPr>
          <w:sz w:val="24"/>
          <w:szCs w:val="24"/>
        </w:rPr>
        <w:t>The Faculty Assembly may transact its business but shall not vote on resolutions unless a majority of</w:t>
      </w:r>
      <w:r w:rsidR="00F60821">
        <w:rPr>
          <w:sz w:val="24"/>
          <w:szCs w:val="24"/>
        </w:rPr>
        <w:t xml:space="preserve"> full-time</w:t>
      </w:r>
      <w:r w:rsidR="0039153A" w:rsidRPr="00065FE3">
        <w:rPr>
          <w:sz w:val="24"/>
          <w:szCs w:val="24"/>
        </w:rPr>
        <w:t xml:space="preserve"> faculty members</w:t>
      </w:r>
      <w:r w:rsidR="0039153A" w:rsidRPr="00065FE3">
        <w:rPr>
          <w:spacing w:val="-27"/>
          <w:sz w:val="24"/>
          <w:szCs w:val="24"/>
        </w:rPr>
        <w:t xml:space="preserve"> </w:t>
      </w:r>
      <w:r w:rsidR="0039153A" w:rsidRPr="00065FE3">
        <w:rPr>
          <w:sz w:val="24"/>
          <w:szCs w:val="24"/>
        </w:rPr>
        <w:t>is</w:t>
      </w:r>
      <w:r w:rsidR="0039153A" w:rsidRPr="00065FE3">
        <w:rPr>
          <w:spacing w:val="-10"/>
          <w:sz w:val="24"/>
          <w:szCs w:val="24"/>
        </w:rPr>
        <w:t xml:space="preserve"> </w:t>
      </w:r>
      <w:r w:rsidR="0039153A" w:rsidRPr="00065FE3">
        <w:rPr>
          <w:sz w:val="24"/>
          <w:szCs w:val="24"/>
        </w:rPr>
        <w:t>present.</w:t>
      </w:r>
    </w:p>
    <w:p w14:paraId="4BF426D9" w14:textId="4A7409EC" w:rsidR="00C7782D" w:rsidRPr="00065FE3" w:rsidRDefault="00FC7B07" w:rsidP="001C5F9E">
      <w:pPr>
        <w:spacing w:line="276" w:lineRule="auto"/>
        <w:ind w:leftChars="200" w:left="800" w:hangingChars="150" w:hanging="360"/>
        <w:jc w:val="both"/>
        <w:rPr>
          <w:sz w:val="24"/>
          <w:szCs w:val="24"/>
        </w:rPr>
      </w:pPr>
      <w:r w:rsidRPr="00065FE3">
        <w:rPr>
          <w:sz w:val="24"/>
          <w:szCs w:val="24"/>
        </w:rPr>
        <w:t>b)</w:t>
      </w:r>
      <w:r w:rsidRPr="00065FE3">
        <w:rPr>
          <w:sz w:val="24"/>
          <w:szCs w:val="24"/>
        </w:rPr>
        <w:tab/>
      </w:r>
      <w:r w:rsidR="0039153A" w:rsidRPr="00065FE3">
        <w:rPr>
          <w:sz w:val="24"/>
          <w:szCs w:val="24"/>
        </w:rPr>
        <w:t>Resolution of the Faculty Assembly shall be passed by a</w:t>
      </w:r>
      <w:r w:rsidR="0039153A" w:rsidRPr="00065FE3">
        <w:rPr>
          <w:spacing w:val="-28"/>
          <w:sz w:val="24"/>
          <w:szCs w:val="24"/>
        </w:rPr>
        <w:t xml:space="preserve"> </w:t>
      </w:r>
      <w:r w:rsidR="0039153A" w:rsidRPr="00065FE3">
        <w:rPr>
          <w:sz w:val="24"/>
          <w:szCs w:val="24"/>
        </w:rPr>
        <w:t xml:space="preserve">majority vote of attending faculty members with voting rights. </w:t>
      </w:r>
      <w:r w:rsidR="00F60821">
        <w:rPr>
          <w:sz w:val="24"/>
          <w:szCs w:val="24"/>
        </w:rPr>
        <w:t xml:space="preserve">Faculty members who hold Executive positions will be asked to abstain from voting on matters that relate directly to their responsibilities as members of the OIST Executive. </w:t>
      </w:r>
      <w:r w:rsidR="0039153A" w:rsidRPr="00065FE3">
        <w:rPr>
          <w:sz w:val="24"/>
          <w:szCs w:val="24"/>
        </w:rPr>
        <w:t>The Chair shall decide in the event of a tie</w:t>
      </w:r>
      <w:r w:rsidR="0039153A" w:rsidRPr="00065FE3">
        <w:rPr>
          <w:spacing w:val="-8"/>
          <w:sz w:val="24"/>
          <w:szCs w:val="24"/>
        </w:rPr>
        <w:t xml:space="preserve"> </w:t>
      </w:r>
      <w:r w:rsidR="0039153A" w:rsidRPr="00065FE3">
        <w:rPr>
          <w:sz w:val="24"/>
          <w:szCs w:val="24"/>
        </w:rPr>
        <w:t>votes.</w:t>
      </w:r>
    </w:p>
    <w:p w14:paraId="70832E18" w14:textId="19E064CB" w:rsidR="00C7782D" w:rsidRPr="00065FE3" w:rsidRDefault="00FC7B07" w:rsidP="001C5F9E">
      <w:pPr>
        <w:spacing w:line="276" w:lineRule="auto"/>
        <w:ind w:leftChars="200" w:left="800" w:hangingChars="150" w:hanging="360"/>
        <w:jc w:val="both"/>
        <w:rPr>
          <w:sz w:val="24"/>
          <w:szCs w:val="24"/>
        </w:rPr>
      </w:pPr>
      <w:r w:rsidRPr="00065FE3">
        <w:rPr>
          <w:sz w:val="24"/>
          <w:szCs w:val="24"/>
        </w:rPr>
        <w:t>c)</w:t>
      </w:r>
      <w:r w:rsidRPr="00065FE3">
        <w:rPr>
          <w:sz w:val="24"/>
          <w:szCs w:val="24"/>
        </w:rPr>
        <w:tab/>
      </w:r>
      <w:r w:rsidR="0039153A" w:rsidRPr="00065FE3">
        <w:rPr>
          <w:sz w:val="24"/>
          <w:szCs w:val="24"/>
        </w:rPr>
        <w:t>As deemed necessary by the Chair, faculty members may participate in the Faculty Assembly by teleconference and may exercise voting rights. Absent faculty members may not</w:t>
      </w:r>
      <w:r w:rsidR="0039153A" w:rsidRPr="00065FE3">
        <w:rPr>
          <w:spacing w:val="-18"/>
          <w:sz w:val="24"/>
          <w:szCs w:val="24"/>
        </w:rPr>
        <w:t xml:space="preserve"> </w:t>
      </w:r>
      <w:r w:rsidR="0039153A" w:rsidRPr="00065FE3">
        <w:rPr>
          <w:sz w:val="24"/>
          <w:szCs w:val="24"/>
        </w:rPr>
        <w:t>vote.</w:t>
      </w:r>
    </w:p>
    <w:p w14:paraId="738C31B2" w14:textId="64AEBD05" w:rsidR="00C7782D" w:rsidRPr="00065FE3" w:rsidRDefault="00FC7B07" w:rsidP="001C5F9E">
      <w:pPr>
        <w:spacing w:line="276" w:lineRule="auto"/>
        <w:ind w:leftChars="200" w:left="800" w:hangingChars="150" w:hanging="360"/>
        <w:jc w:val="both"/>
        <w:rPr>
          <w:sz w:val="24"/>
          <w:szCs w:val="24"/>
        </w:rPr>
      </w:pPr>
      <w:r w:rsidRPr="00065FE3">
        <w:rPr>
          <w:sz w:val="24"/>
          <w:szCs w:val="24"/>
        </w:rPr>
        <w:t>d)</w:t>
      </w:r>
      <w:r w:rsidRPr="00065FE3">
        <w:rPr>
          <w:sz w:val="24"/>
          <w:szCs w:val="24"/>
        </w:rPr>
        <w:tab/>
      </w:r>
      <w:r w:rsidR="0039153A" w:rsidRPr="00065FE3">
        <w:rPr>
          <w:sz w:val="24"/>
          <w:szCs w:val="24"/>
        </w:rPr>
        <w:t>If there are resolutions that need to be voted on but a quorum of faculty members is not present, the Chair will decide and announce during the Assembly meeting whether to conduct voting online or to postpone voting until the next Assembly meeting. In regard to online voting, the Faculty Assembly shall formulate a summary of the topic under discussion or the Assembly may delegate this duty to the Chair. This summary</w:t>
      </w:r>
      <w:r w:rsidR="0039153A" w:rsidRPr="00065FE3">
        <w:rPr>
          <w:spacing w:val="-28"/>
          <w:sz w:val="24"/>
          <w:szCs w:val="24"/>
        </w:rPr>
        <w:t xml:space="preserve"> </w:t>
      </w:r>
      <w:r w:rsidR="0039153A" w:rsidRPr="00065FE3">
        <w:rPr>
          <w:sz w:val="24"/>
          <w:szCs w:val="24"/>
        </w:rPr>
        <w:t xml:space="preserve">will be circulated to faculty members, who will be given 5 business days to vote. A resolution will be deemed to have passed if there is an online quorum (i.e., a majority of faculty members with voting rights participate in online voting) </w:t>
      </w:r>
      <w:r w:rsidR="0039153A" w:rsidRPr="00065FE3">
        <w:rPr>
          <w:sz w:val="24"/>
          <w:szCs w:val="24"/>
          <w:u w:val="single"/>
        </w:rPr>
        <w:t xml:space="preserve">and </w:t>
      </w:r>
      <w:r w:rsidR="0039153A" w:rsidRPr="00065FE3">
        <w:rPr>
          <w:sz w:val="24"/>
          <w:szCs w:val="24"/>
        </w:rPr>
        <w:t>the majority of those who vote are in</w:t>
      </w:r>
      <w:r w:rsidR="0039153A" w:rsidRPr="00065FE3">
        <w:rPr>
          <w:spacing w:val="-7"/>
          <w:sz w:val="24"/>
          <w:szCs w:val="24"/>
        </w:rPr>
        <w:t xml:space="preserve"> </w:t>
      </w:r>
      <w:r w:rsidR="0039153A" w:rsidRPr="00065FE3">
        <w:rPr>
          <w:sz w:val="24"/>
          <w:szCs w:val="24"/>
        </w:rPr>
        <w:t>favor.</w:t>
      </w:r>
    </w:p>
    <w:p w14:paraId="4F01FFD7" w14:textId="5DA7675F" w:rsidR="008E4631" w:rsidRPr="00065FE3" w:rsidRDefault="00FC7B07" w:rsidP="001C5F9E">
      <w:pPr>
        <w:spacing w:line="276" w:lineRule="auto"/>
        <w:ind w:leftChars="200" w:left="800" w:hangingChars="150" w:hanging="360"/>
        <w:jc w:val="both"/>
        <w:rPr>
          <w:sz w:val="24"/>
          <w:szCs w:val="24"/>
        </w:rPr>
      </w:pPr>
      <w:r w:rsidRPr="00065FE3">
        <w:rPr>
          <w:sz w:val="24"/>
          <w:szCs w:val="24"/>
        </w:rPr>
        <w:t>e)</w:t>
      </w:r>
      <w:r w:rsidRPr="00065FE3">
        <w:rPr>
          <w:sz w:val="24"/>
          <w:szCs w:val="24"/>
        </w:rPr>
        <w:tab/>
      </w:r>
      <w:r w:rsidR="0039153A" w:rsidRPr="00065FE3">
        <w:rPr>
          <w:sz w:val="24"/>
          <w:szCs w:val="24"/>
        </w:rPr>
        <w:t>As deemed necessary by the Chair</w:t>
      </w:r>
      <w:r w:rsidR="00F60821">
        <w:rPr>
          <w:sz w:val="24"/>
          <w:szCs w:val="24"/>
        </w:rPr>
        <w:t>,</w:t>
      </w:r>
      <w:r w:rsidR="0039153A" w:rsidRPr="00065FE3">
        <w:rPr>
          <w:sz w:val="24"/>
          <w:szCs w:val="24"/>
        </w:rPr>
        <w:t xml:space="preserve"> people other than faculty members may be invited to attend the</w:t>
      </w:r>
      <w:r w:rsidR="0039153A" w:rsidRPr="00065FE3">
        <w:rPr>
          <w:spacing w:val="-16"/>
          <w:sz w:val="24"/>
          <w:szCs w:val="24"/>
        </w:rPr>
        <w:t xml:space="preserve"> </w:t>
      </w:r>
      <w:r w:rsidR="0039153A" w:rsidRPr="00065FE3">
        <w:rPr>
          <w:sz w:val="24"/>
          <w:szCs w:val="24"/>
        </w:rPr>
        <w:t>meeting.</w:t>
      </w:r>
    </w:p>
    <w:p w14:paraId="3A1E40E5" w14:textId="00704EB8" w:rsidR="00C7782D" w:rsidRPr="00065FE3" w:rsidRDefault="00FC7B07" w:rsidP="001C5F9E">
      <w:pPr>
        <w:spacing w:line="276" w:lineRule="auto"/>
        <w:ind w:leftChars="200" w:left="800" w:hangingChars="150" w:hanging="360"/>
        <w:jc w:val="both"/>
        <w:rPr>
          <w:sz w:val="24"/>
          <w:szCs w:val="24"/>
        </w:rPr>
      </w:pPr>
      <w:r w:rsidRPr="00065FE3">
        <w:rPr>
          <w:sz w:val="24"/>
          <w:szCs w:val="24"/>
        </w:rPr>
        <w:t>f)</w:t>
      </w:r>
      <w:r w:rsidRPr="00065FE3">
        <w:rPr>
          <w:sz w:val="24"/>
          <w:szCs w:val="24"/>
        </w:rPr>
        <w:tab/>
      </w:r>
      <w:r w:rsidR="0039153A" w:rsidRPr="00065FE3">
        <w:rPr>
          <w:sz w:val="24"/>
          <w:szCs w:val="24"/>
        </w:rPr>
        <w:t>Agendas and minutes of Faculty Assembly meetings shall be made available to all Faculty</w:t>
      </w:r>
      <w:r w:rsidR="0039153A" w:rsidRPr="00065FE3">
        <w:rPr>
          <w:spacing w:val="-17"/>
          <w:sz w:val="24"/>
          <w:szCs w:val="24"/>
        </w:rPr>
        <w:t xml:space="preserve"> </w:t>
      </w:r>
      <w:r w:rsidR="0039153A" w:rsidRPr="00065FE3">
        <w:rPr>
          <w:sz w:val="24"/>
          <w:szCs w:val="24"/>
        </w:rPr>
        <w:t>members.</w:t>
      </w:r>
    </w:p>
    <w:p w14:paraId="35AC518E" w14:textId="77777777" w:rsidR="00C7782D" w:rsidRPr="00065FE3" w:rsidRDefault="00C7782D" w:rsidP="009343DF">
      <w:pPr>
        <w:pStyle w:val="a3"/>
        <w:spacing w:line="276" w:lineRule="auto"/>
        <w:jc w:val="both"/>
      </w:pPr>
    </w:p>
    <w:p w14:paraId="2EC18F8D" w14:textId="39949F80" w:rsidR="00C7782D" w:rsidRPr="00065FE3" w:rsidRDefault="00FC7B07" w:rsidP="00723D52">
      <w:pPr>
        <w:pStyle w:val="1"/>
        <w:tabs>
          <w:tab w:val="left" w:pos="990"/>
        </w:tabs>
        <w:spacing w:line="276" w:lineRule="auto"/>
        <w:ind w:leftChars="100" w:left="220" w:firstLine="0"/>
        <w:jc w:val="both"/>
      </w:pPr>
      <w:r w:rsidRPr="00065FE3">
        <w:rPr>
          <w:b w:val="0"/>
          <w:bCs w:val="0"/>
        </w:rPr>
        <w:t>3.4.2</w:t>
      </w:r>
      <w:r w:rsidRPr="00065FE3">
        <w:rPr>
          <w:b w:val="0"/>
          <w:bCs w:val="0"/>
        </w:rPr>
        <w:tab/>
      </w:r>
      <w:r w:rsidR="0039153A" w:rsidRPr="00065FE3">
        <w:t>Faculty</w:t>
      </w:r>
      <w:r w:rsidR="0039153A" w:rsidRPr="00065FE3">
        <w:rPr>
          <w:spacing w:val="-10"/>
        </w:rPr>
        <w:t xml:space="preserve"> </w:t>
      </w:r>
      <w:r w:rsidR="0039153A" w:rsidRPr="00065FE3">
        <w:t>Council</w:t>
      </w:r>
    </w:p>
    <w:p w14:paraId="490F36C4" w14:textId="20A309C5" w:rsidR="00FC7B07" w:rsidRPr="00065FE3" w:rsidRDefault="0039153A" w:rsidP="00A71228">
      <w:pPr>
        <w:pStyle w:val="a3"/>
        <w:spacing w:line="276" w:lineRule="auto"/>
        <w:ind w:leftChars="100" w:left="220"/>
        <w:jc w:val="both"/>
      </w:pPr>
      <w:r w:rsidRPr="00065FE3">
        <w:t xml:space="preserve">The Council is the elected executive body of the Assembly and its role is to advise to the President on academic and administrative matters. The agenda is set by the Chair of the Council, but the President, </w:t>
      </w:r>
      <w:r w:rsidR="009C601D">
        <w:rPr>
          <w:rFonts w:eastAsiaTheme="minorEastAsia" w:hint="eastAsia"/>
          <w:lang w:eastAsia="ja-JP"/>
        </w:rPr>
        <w:t>Executive</w:t>
      </w:r>
      <w:r w:rsidR="009C601D" w:rsidRPr="00065FE3">
        <w:t xml:space="preserve"> </w:t>
      </w:r>
      <w:r w:rsidRPr="00065FE3">
        <w:t xml:space="preserve">Vice President, Provost, Dean of the Graduate School Dean of Faculty Affairs and Dean of Research should always be </w:t>
      </w:r>
      <w:r w:rsidRPr="00065FE3">
        <w:lastRenderedPageBreak/>
        <w:t>consulted and be invited to the meeting. Other members of the administration can be invited as appropriate. These meetings are critical for the healthy operation of the institution and provide a venue in which the trust and cooperation between administration and faculty can be established and maintained. The Assembly delegates the responsibility to deliberate on specific matters to the Council. Council members are elected members of the Faculty, including the Chair of the Faculty Assembly, who is also the Chair of the Council. Consistent with the Japanese government gender</w:t>
      </w:r>
      <w:r w:rsidRPr="00065FE3">
        <w:rPr>
          <w:spacing w:val="-6"/>
        </w:rPr>
        <w:t xml:space="preserve"> </w:t>
      </w:r>
      <w:r w:rsidRPr="00065FE3">
        <w:t>equality</w:t>
      </w:r>
      <w:r w:rsidRPr="00065FE3">
        <w:rPr>
          <w:spacing w:val="-7"/>
        </w:rPr>
        <w:t xml:space="preserve"> </w:t>
      </w:r>
      <w:r w:rsidRPr="00065FE3">
        <w:t>goal</w:t>
      </w:r>
      <w:r w:rsidRPr="00065FE3">
        <w:rPr>
          <w:spacing w:val="-5"/>
        </w:rPr>
        <w:t xml:space="preserve"> </w:t>
      </w:r>
      <w:r w:rsidRPr="00065FE3">
        <w:t>of</w:t>
      </w:r>
      <w:r w:rsidRPr="00065FE3">
        <w:rPr>
          <w:spacing w:val="-5"/>
        </w:rPr>
        <w:t xml:space="preserve"> </w:t>
      </w:r>
      <w:r w:rsidRPr="00065FE3">
        <w:t>30%</w:t>
      </w:r>
      <w:r w:rsidRPr="00065FE3">
        <w:rPr>
          <w:spacing w:val="-6"/>
        </w:rPr>
        <w:t xml:space="preserve"> </w:t>
      </w:r>
      <w:r w:rsidRPr="00065FE3">
        <w:t>women</w:t>
      </w:r>
      <w:r w:rsidRPr="00065FE3">
        <w:rPr>
          <w:spacing w:val="-6"/>
        </w:rPr>
        <w:t xml:space="preserve"> </w:t>
      </w:r>
      <w:r w:rsidRPr="00065FE3">
        <w:t>in</w:t>
      </w:r>
      <w:r w:rsidRPr="00065FE3">
        <w:rPr>
          <w:spacing w:val="-6"/>
        </w:rPr>
        <w:t xml:space="preserve"> </w:t>
      </w:r>
      <w:r w:rsidRPr="00065FE3">
        <w:t>leadership</w:t>
      </w:r>
      <w:r w:rsidRPr="00065FE3">
        <w:rPr>
          <w:spacing w:val="-6"/>
        </w:rPr>
        <w:t xml:space="preserve"> </w:t>
      </w:r>
      <w:r w:rsidRPr="00065FE3">
        <w:t>positions,</w:t>
      </w:r>
      <w:r w:rsidRPr="00065FE3">
        <w:rPr>
          <w:spacing w:val="-6"/>
        </w:rPr>
        <w:t xml:space="preserve"> </w:t>
      </w:r>
      <w:r w:rsidRPr="00065FE3">
        <w:t>at</w:t>
      </w:r>
      <w:r w:rsidRPr="00065FE3">
        <w:rPr>
          <w:spacing w:val="-5"/>
        </w:rPr>
        <w:t xml:space="preserve"> </w:t>
      </w:r>
      <w:r w:rsidRPr="00065FE3">
        <w:t>least</w:t>
      </w:r>
      <w:r w:rsidRPr="00065FE3">
        <w:rPr>
          <w:spacing w:val="-5"/>
        </w:rPr>
        <w:t xml:space="preserve"> </w:t>
      </w:r>
      <w:r w:rsidRPr="00065FE3">
        <w:t>20%</w:t>
      </w:r>
      <w:r w:rsidRPr="00065FE3">
        <w:rPr>
          <w:spacing w:val="-6"/>
        </w:rPr>
        <w:t xml:space="preserve"> </w:t>
      </w:r>
      <w:r w:rsidRPr="00065FE3">
        <w:t>of Faculty Council positions will be reserved for female faculty members. In order for a quorum of the Faculty Council to conduct business, at least one female faculty member must be present. If the remaining reserved position(s)</w:t>
      </w:r>
      <w:r w:rsidRPr="00065FE3">
        <w:rPr>
          <w:spacing w:val="-14"/>
        </w:rPr>
        <w:t xml:space="preserve"> </w:t>
      </w:r>
      <w:r w:rsidRPr="00065FE3">
        <w:t>is/are</w:t>
      </w:r>
      <w:r w:rsidRPr="00065FE3">
        <w:rPr>
          <w:spacing w:val="-14"/>
        </w:rPr>
        <w:t xml:space="preserve"> </w:t>
      </w:r>
      <w:r w:rsidRPr="00065FE3">
        <w:t>not</w:t>
      </w:r>
      <w:r w:rsidRPr="00065FE3">
        <w:rPr>
          <w:spacing w:val="-14"/>
        </w:rPr>
        <w:t xml:space="preserve"> </w:t>
      </w:r>
      <w:r w:rsidRPr="00065FE3">
        <w:t>filled,</w:t>
      </w:r>
      <w:r w:rsidRPr="00065FE3">
        <w:rPr>
          <w:spacing w:val="-15"/>
        </w:rPr>
        <w:t xml:space="preserve"> </w:t>
      </w:r>
      <w:r w:rsidRPr="00065FE3">
        <w:t>then</w:t>
      </w:r>
      <w:r w:rsidRPr="00065FE3">
        <w:rPr>
          <w:spacing w:val="-15"/>
        </w:rPr>
        <w:t xml:space="preserve"> </w:t>
      </w:r>
      <w:r w:rsidRPr="00065FE3">
        <w:t>the</w:t>
      </w:r>
      <w:r w:rsidRPr="00065FE3">
        <w:rPr>
          <w:spacing w:val="-16"/>
        </w:rPr>
        <w:t xml:space="preserve"> </w:t>
      </w:r>
      <w:r w:rsidRPr="00065FE3">
        <w:t>position</w:t>
      </w:r>
      <w:r w:rsidRPr="00065FE3">
        <w:rPr>
          <w:spacing w:val="-13"/>
        </w:rPr>
        <w:t xml:space="preserve"> </w:t>
      </w:r>
      <w:r w:rsidRPr="00065FE3">
        <w:t>will</w:t>
      </w:r>
      <w:r w:rsidRPr="00065FE3">
        <w:rPr>
          <w:spacing w:val="-14"/>
        </w:rPr>
        <w:t xml:space="preserve"> </w:t>
      </w:r>
      <w:r w:rsidRPr="00065FE3">
        <w:t>remain</w:t>
      </w:r>
      <w:r w:rsidRPr="00065FE3">
        <w:rPr>
          <w:spacing w:val="-15"/>
        </w:rPr>
        <w:t xml:space="preserve"> </w:t>
      </w:r>
      <w:r w:rsidRPr="00065FE3">
        <w:t>vacant,</w:t>
      </w:r>
      <w:r w:rsidRPr="00065FE3">
        <w:rPr>
          <w:spacing w:val="-15"/>
        </w:rPr>
        <w:t xml:space="preserve"> </w:t>
      </w:r>
      <w:r w:rsidRPr="00065FE3">
        <w:t>to</w:t>
      </w:r>
      <w:r w:rsidRPr="00065FE3">
        <w:rPr>
          <w:spacing w:val="-15"/>
        </w:rPr>
        <w:t xml:space="preserve"> </w:t>
      </w:r>
      <w:r w:rsidRPr="00065FE3">
        <w:t>be</w:t>
      </w:r>
      <w:r w:rsidRPr="00065FE3">
        <w:rPr>
          <w:spacing w:val="-16"/>
        </w:rPr>
        <w:t xml:space="preserve"> </w:t>
      </w:r>
      <w:r w:rsidRPr="00065FE3">
        <w:t>filled via an election, when one or more female candidates become</w:t>
      </w:r>
      <w:r w:rsidRPr="00065FE3">
        <w:rPr>
          <w:spacing w:val="-24"/>
        </w:rPr>
        <w:t xml:space="preserve"> </w:t>
      </w:r>
      <w:r w:rsidRPr="00065FE3">
        <w:t>available.</w:t>
      </w:r>
    </w:p>
    <w:p w14:paraId="21318115" w14:textId="77777777" w:rsidR="00FC7B07" w:rsidRPr="00065FE3" w:rsidRDefault="00FC7B07" w:rsidP="009343DF">
      <w:pPr>
        <w:pStyle w:val="a3"/>
        <w:spacing w:line="276" w:lineRule="auto"/>
        <w:jc w:val="both"/>
      </w:pPr>
    </w:p>
    <w:p w14:paraId="4C340F38" w14:textId="3DD37C0D" w:rsidR="00C7782D" w:rsidRPr="00065FE3" w:rsidRDefault="0039153A" w:rsidP="00A71228">
      <w:pPr>
        <w:pStyle w:val="a3"/>
        <w:spacing w:line="276" w:lineRule="auto"/>
        <w:ind w:leftChars="100" w:left="220"/>
        <w:jc w:val="both"/>
      </w:pPr>
      <w:r w:rsidRPr="00065FE3">
        <w:t>Terms of Faculty Council members and the Chair of the Faculty Assembly start</w:t>
      </w:r>
      <w:r w:rsidRPr="00065FE3">
        <w:rPr>
          <w:spacing w:val="-4"/>
        </w:rPr>
        <w:t xml:space="preserve"> </w:t>
      </w:r>
      <w:r w:rsidRPr="00065FE3">
        <w:t>on</w:t>
      </w:r>
      <w:r w:rsidRPr="00065FE3">
        <w:rPr>
          <w:spacing w:val="-5"/>
        </w:rPr>
        <w:t xml:space="preserve"> </w:t>
      </w:r>
      <w:r w:rsidRPr="00065FE3">
        <w:t>September</w:t>
      </w:r>
      <w:r w:rsidRPr="00065FE3">
        <w:rPr>
          <w:spacing w:val="-5"/>
        </w:rPr>
        <w:t xml:space="preserve"> </w:t>
      </w:r>
      <w:r w:rsidRPr="00065FE3">
        <w:t>1.</w:t>
      </w:r>
      <w:r w:rsidRPr="00065FE3">
        <w:rPr>
          <w:spacing w:val="-2"/>
        </w:rPr>
        <w:t xml:space="preserve"> </w:t>
      </w:r>
      <w:r w:rsidRPr="00065FE3">
        <w:t>Members</w:t>
      </w:r>
      <w:r w:rsidRPr="00065FE3">
        <w:rPr>
          <w:spacing w:val="-6"/>
        </w:rPr>
        <w:t xml:space="preserve"> </w:t>
      </w:r>
      <w:r w:rsidRPr="00065FE3">
        <w:t>are</w:t>
      </w:r>
      <w:r w:rsidRPr="00065FE3">
        <w:rPr>
          <w:spacing w:val="-6"/>
        </w:rPr>
        <w:t xml:space="preserve"> </w:t>
      </w:r>
      <w:r w:rsidRPr="00065FE3">
        <w:t>elected</w:t>
      </w:r>
      <w:r w:rsidRPr="00065FE3">
        <w:rPr>
          <w:spacing w:val="-6"/>
        </w:rPr>
        <w:t xml:space="preserve"> </w:t>
      </w:r>
      <w:r w:rsidRPr="00065FE3">
        <w:t>for</w:t>
      </w:r>
      <w:r w:rsidRPr="00065FE3">
        <w:rPr>
          <w:spacing w:val="-5"/>
        </w:rPr>
        <w:t xml:space="preserve"> </w:t>
      </w:r>
      <w:r w:rsidRPr="00065FE3">
        <w:t>a</w:t>
      </w:r>
      <w:r w:rsidRPr="00065FE3">
        <w:rPr>
          <w:spacing w:val="-6"/>
        </w:rPr>
        <w:t xml:space="preserve"> </w:t>
      </w:r>
      <w:r w:rsidRPr="00065FE3">
        <w:t>term</w:t>
      </w:r>
      <w:r w:rsidRPr="00065FE3">
        <w:rPr>
          <w:spacing w:val="-5"/>
        </w:rPr>
        <w:t xml:space="preserve"> </w:t>
      </w:r>
      <w:r w:rsidRPr="00065FE3">
        <w:t>of</w:t>
      </w:r>
      <w:r w:rsidRPr="00065FE3">
        <w:rPr>
          <w:spacing w:val="-4"/>
        </w:rPr>
        <w:t xml:space="preserve"> </w:t>
      </w:r>
      <w:r w:rsidRPr="00065FE3">
        <w:t>two</w:t>
      </w:r>
      <w:r w:rsidRPr="00065FE3">
        <w:rPr>
          <w:spacing w:val="-5"/>
        </w:rPr>
        <w:t xml:space="preserve"> </w:t>
      </w:r>
      <w:r w:rsidRPr="00065FE3">
        <w:t>years</w:t>
      </w:r>
      <w:r w:rsidRPr="00065FE3">
        <w:rPr>
          <w:spacing w:val="-3"/>
        </w:rPr>
        <w:t xml:space="preserve"> </w:t>
      </w:r>
      <w:r w:rsidRPr="00065FE3">
        <w:t>and</w:t>
      </w:r>
      <w:r w:rsidRPr="00065FE3">
        <w:rPr>
          <w:spacing w:val="-6"/>
        </w:rPr>
        <w:t xml:space="preserve"> </w:t>
      </w:r>
      <w:r w:rsidRPr="00065FE3">
        <w:t>may serve two consecutive terms. The Assembly may vote to increase the number of members on the Council proportionately as the faculty grows, but</w:t>
      </w:r>
      <w:r w:rsidRPr="00065FE3">
        <w:rPr>
          <w:spacing w:val="-8"/>
        </w:rPr>
        <w:t xml:space="preserve"> </w:t>
      </w:r>
      <w:r w:rsidRPr="00065FE3">
        <w:t>the</w:t>
      </w:r>
      <w:r w:rsidRPr="00065FE3">
        <w:rPr>
          <w:spacing w:val="-10"/>
        </w:rPr>
        <w:t xml:space="preserve"> </w:t>
      </w:r>
      <w:r w:rsidRPr="00065FE3">
        <w:t>number</w:t>
      </w:r>
      <w:r w:rsidRPr="00065FE3">
        <w:rPr>
          <w:spacing w:val="-9"/>
        </w:rPr>
        <w:t xml:space="preserve"> </w:t>
      </w:r>
      <w:r w:rsidRPr="00065FE3">
        <w:t>may</w:t>
      </w:r>
      <w:r w:rsidRPr="00065FE3">
        <w:rPr>
          <w:spacing w:val="-7"/>
        </w:rPr>
        <w:t xml:space="preserve"> </w:t>
      </w:r>
      <w:r w:rsidRPr="00065FE3">
        <w:t>not</w:t>
      </w:r>
      <w:r w:rsidRPr="00065FE3">
        <w:rPr>
          <w:spacing w:val="-8"/>
        </w:rPr>
        <w:t xml:space="preserve"> </w:t>
      </w:r>
      <w:r w:rsidRPr="00065FE3">
        <w:t>exceed</w:t>
      </w:r>
      <w:r w:rsidRPr="00065FE3">
        <w:rPr>
          <w:spacing w:val="-8"/>
        </w:rPr>
        <w:t xml:space="preserve"> </w:t>
      </w:r>
      <w:r w:rsidRPr="00065FE3">
        <w:t>20%</w:t>
      </w:r>
      <w:r w:rsidRPr="00065FE3">
        <w:rPr>
          <w:spacing w:val="-9"/>
        </w:rPr>
        <w:t xml:space="preserve"> </w:t>
      </w:r>
      <w:r w:rsidRPr="00065FE3">
        <w:t>of</w:t>
      </w:r>
      <w:r w:rsidRPr="00065FE3">
        <w:rPr>
          <w:spacing w:val="-8"/>
        </w:rPr>
        <w:t xml:space="preserve"> </w:t>
      </w:r>
      <w:r w:rsidRPr="00065FE3">
        <w:t>the</w:t>
      </w:r>
      <w:r w:rsidRPr="00065FE3">
        <w:rPr>
          <w:spacing w:val="-8"/>
        </w:rPr>
        <w:t xml:space="preserve"> </w:t>
      </w:r>
      <w:r w:rsidRPr="00065FE3">
        <w:t>whole</w:t>
      </w:r>
      <w:r w:rsidRPr="00065FE3">
        <w:rPr>
          <w:spacing w:val="-9"/>
        </w:rPr>
        <w:t xml:space="preserve"> </w:t>
      </w:r>
      <w:r w:rsidRPr="00065FE3">
        <w:t>faculty.</w:t>
      </w:r>
      <w:r w:rsidRPr="00065FE3">
        <w:rPr>
          <w:spacing w:val="-3"/>
        </w:rPr>
        <w:t xml:space="preserve"> </w:t>
      </w:r>
      <w:r w:rsidRPr="00065FE3">
        <w:t>The</w:t>
      </w:r>
      <w:r w:rsidRPr="00065FE3">
        <w:rPr>
          <w:spacing w:val="-10"/>
        </w:rPr>
        <w:t xml:space="preserve"> </w:t>
      </w:r>
      <w:r w:rsidRPr="00065FE3">
        <w:t>following</w:t>
      </w:r>
      <w:r w:rsidRPr="00065FE3">
        <w:rPr>
          <w:spacing w:val="-9"/>
        </w:rPr>
        <w:t xml:space="preserve"> </w:t>
      </w:r>
      <w:r w:rsidRPr="00065FE3">
        <w:t>ex- officio members and the advisor may attend the Council.</w:t>
      </w:r>
      <w:r w:rsidRPr="00065FE3">
        <w:rPr>
          <w:spacing w:val="28"/>
        </w:rPr>
        <w:t xml:space="preserve"> </w:t>
      </w:r>
      <w:r w:rsidRPr="00065FE3">
        <w:t>The composition of the Council is as</w:t>
      </w:r>
      <w:r w:rsidRPr="00065FE3">
        <w:rPr>
          <w:spacing w:val="-12"/>
        </w:rPr>
        <w:t xml:space="preserve"> </w:t>
      </w:r>
      <w:r w:rsidRPr="00065FE3">
        <w:t>follows:</w:t>
      </w:r>
    </w:p>
    <w:p w14:paraId="375C563B" w14:textId="77777777" w:rsidR="00D10516" w:rsidRPr="00D10516" w:rsidRDefault="00D10516" w:rsidP="009343DF">
      <w:pPr>
        <w:pStyle w:val="a3"/>
        <w:spacing w:line="276" w:lineRule="auto"/>
        <w:jc w:val="both"/>
        <w:rPr>
          <w:rFonts w:eastAsiaTheme="minorEastAsia"/>
          <w:lang w:eastAsia="ja-JP"/>
        </w:rPr>
      </w:pPr>
    </w:p>
    <w:p w14:paraId="0438C784" w14:textId="77777777" w:rsidR="00C7782D" w:rsidRPr="00065FE3" w:rsidRDefault="0039153A" w:rsidP="00A71228">
      <w:pPr>
        <w:pStyle w:val="1"/>
        <w:spacing w:line="276" w:lineRule="auto"/>
        <w:ind w:leftChars="100" w:left="220" w:firstLine="0"/>
        <w:jc w:val="both"/>
      </w:pPr>
      <w:r w:rsidRPr="00065FE3">
        <w:t>Elected Members</w:t>
      </w:r>
    </w:p>
    <w:p w14:paraId="50160D93" w14:textId="77777777" w:rsidR="00FC7B07" w:rsidRPr="00065FE3" w:rsidRDefault="0039153A" w:rsidP="00A71228">
      <w:pPr>
        <w:pStyle w:val="a3"/>
        <w:spacing w:line="276" w:lineRule="auto"/>
        <w:ind w:leftChars="200" w:left="440"/>
        <w:jc w:val="both"/>
      </w:pPr>
      <w:r w:rsidRPr="00065FE3">
        <w:t>Chair of the Assembly</w:t>
      </w:r>
    </w:p>
    <w:p w14:paraId="7C2FA131" w14:textId="7F288227" w:rsidR="00C7782D" w:rsidRPr="00065FE3" w:rsidRDefault="0039153A" w:rsidP="00A71228">
      <w:pPr>
        <w:pStyle w:val="a3"/>
        <w:spacing w:line="276" w:lineRule="auto"/>
        <w:ind w:leftChars="200" w:left="440"/>
        <w:jc w:val="both"/>
      </w:pPr>
      <w:r w:rsidRPr="00065FE3">
        <w:t>Nine elected members of the Assembly</w:t>
      </w:r>
    </w:p>
    <w:p w14:paraId="01028356" w14:textId="77777777" w:rsidR="00FC7B07" w:rsidRPr="00065FE3" w:rsidRDefault="00FC7B07" w:rsidP="009343DF">
      <w:pPr>
        <w:pStyle w:val="a3"/>
        <w:spacing w:line="276" w:lineRule="auto"/>
        <w:jc w:val="both"/>
      </w:pPr>
    </w:p>
    <w:p w14:paraId="4A47C5F1" w14:textId="77777777" w:rsidR="00C7782D" w:rsidRPr="00065FE3" w:rsidRDefault="0039153A" w:rsidP="00A71228">
      <w:pPr>
        <w:spacing w:line="276" w:lineRule="auto"/>
        <w:ind w:leftChars="100" w:left="220"/>
        <w:jc w:val="both"/>
        <w:rPr>
          <w:b/>
          <w:sz w:val="24"/>
          <w:szCs w:val="24"/>
        </w:rPr>
      </w:pPr>
      <w:r w:rsidRPr="00065FE3">
        <w:rPr>
          <w:b/>
          <w:i/>
          <w:sz w:val="24"/>
          <w:szCs w:val="24"/>
        </w:rPr>
        <w:t xml:space="preserve">Ex-Officio </w:t>
      </w:r>
      <w:r w:rsidRPr="00065FE3">
        <w:rPr>
          <w:b/>
          <w:sz w:val="24"/>
          <w:szCs w:val="24"/>
        </w:rPr>
        <w:t>Members</w:t>
      </w:r>
    </w:p>
    <w:p w14:paraId="73208A99" w14:textId="77777777" w:rsidR="00FC7B07" w:rsidRPr="00065FE3" w:rsidRDefault="0039153A" w:rsidP="00A71228">
      <w:pPr>
        <w:pStyle w:val="a3"/>
        <w:spacing w:line="276" w:lineRule="auto"/>
        <w:ind w:leftChars="200" w:left="440"/>
        <w:jc w:val="both"/>
      </w:pPr>
      <w:r w:rsidRPr="00065FE3">
        <w:t>President</w:t>
      </w:r>
    </w:p>
    <w:p w14:paraId="0EB59CFF" w14:textId="754B1D98" w:rsidR="00FC7B07" w:rsidRPr="00065FE3" w:rsidRDefault="009C601D" w:rsidP="00A71228">
      <w:pPr>
        <w:pStyle w:val="a3"/>
        <w:spacing w:line="276" w:lineRule="auto"/>
        <w:ind w:leftChars="200" w:left="440"/>
        <w:jc w:val="both"/>
      </w:pPr>
      <w:r>
        <w:rPr>
          <w:rFonts w:eastAsiaTheme="minorEastAsia" w:hint="eastAsia"/>
          <w:lang w:eastAsia="ja-JP"/>
        </w:rPr>
        <w:t>Executive</w:t>
      </w:r>
      <w:r w:rsidRPr="00065FE3">
        <w:t xml:space="preserve"> </w:t>
      </w:r>
      <w:r w:rsidR="0039153A" w:rsidRPr="00065FE3">
        <w:t>Vice President</w:t>
      </w:r>
    </w:p>
    <w:p w14:paraId="1A1085CF" w14:textId="77777777" w:rsidR="00FC7B07" w:rsidRPr="00065FE3" w:rsidRDefault="0039153A" w:rsidP="00A71228">
      <w:pPr>
        <w:pStyle w:val="a3"/>
        <w:spacing w:line="276" w:lineRule="auto"/>
        <w:ind w:leftChars="200" w:left="440"/>
        <w:jc w:val="both"/>
      </w:pPr>
      <w:r w:rsidRPr="00065FE3">
        <w:t>Provost</w:t>
      </w:r>
    </w:p>
    <w:p w14:paraId="1154BBE4" w14:textId="77777777" w:rsidR="005B052B" w:rsidRDefault="0039153A" w:rsidP="00A71228">
      <w:pPr>
        <w:pStyle w:val="a3"/>
        <w:spacing w:line="276" w:lineRule="auto"/>
        <w:ind w:leftChars="200" w:left="440"/>
        <w:jc w:val="both"/>
      </w:pPr>
      <w:r w:rsidRPr="00065FE3">
        <w:t>Dean of the Graduate</w:t>
      </w:r>
      <w:r w:rsidRPr="00065FE3">
        <w:rPr>
          <w:spacing w:val="-8"/>
        </w:rPr>
        <w:t xml:space="preserve"> </w:t>
      </w:r>
      <w:r w:rsidRPr="00065FE3">
        <w:t>School</w:t>
      </w:r>
    </w:p>
    <w:p w14:paraId="37DAB927" w14:textId="77777777" w:rsidR="005B052B" w:rsidRDefault="0039153A" w:rsidP="00A71228">
      <w:pPr>
        <w:pStyle w:val="a3"/>
        <w:spacing w:line="276" w:lineRule="auto"/>
        <w:ind w:leftChars="200" w:left="440"/>
        <w:jc w:val="both"/>
      </w:pPr>
      <w:r w:rsidRPr="00065FE3">
        <w:t>Dean of Faculty Affairs</w:t>
      </w:r>
    </w:p>
    <w:p w14:paraId="04227973" w14:textId="204CA821" w:rsidR="00FC7B07" w:rsidRPr="00065FE3" w:rsidRDefault="0039153A" w:rsidP="00A71228">
      <w:pPr>
        <w:pStyle w:val="a3"/>
        <w:spacing w:line="276" w:lineRule="auto"/>
        <w:ind w:leftChars="200" w:left="440"/>
        <w:jc w:val="both"/>
      </w:pPr>
      <w:r w:rsidRPr="00065FE3">
        <w:t>Dean of</w:t>
      </w:r>
      <w:r w:rsidRPr="00065FE3">
        <w:rPr>
          <w:spacing w:val="-7"/>
        </w:rPr>
        <w:t xml:space="preserve"> </w:t>
      </w:r>
      <w:r w:rsidRPr="00065FE3">
        <w:t>Research</w:t>
      </w:r>
    </w:p>
    <w:p w14:paraId="2CEE4C1D" w14:textId="3999D8DD" w:rsidR="00C7782D" w:rsidRPr="00065FE3" w:rsidRDefault="0039153A" w:rsidP="00A71228">
      <w:pPr>
        <w:pStyle w:val="a3"/>
        <w:spacing w:line="276" w:lineRule="auto"/>
        <w:ind w:leftChars="200" w:left="440"/>
        <w:jc w:val="both"/>
      </w:pPr>
      <w:r w:rsidRPr="00065FE3">
        <w:t>Secretary to the Assembly</w:t>
      </w:r>
    </w:p>
    <w:p w14:paraId="44DCE187" w14:textId="77777777" w:rsidR="00FC7B07" w:rsidRPr="00065FE3" w:rsidRDefault="00FC7B07" w:rsidP="009343DF">
      <w:pPr>
        <w:pStyle w:val="a3"/>
        <w:spacing w:line="276" w:lineRule="auto"/>
        <w:jc w:val="both"/>
      </w:pPr>
    </w:p>
    <w:p w14:paraId="62787E89" w14:textId="68C4DA0C" w:rsidR="00C7782D" w:rsidRPr="00065FE3" w:rsidRDefault="0039153A" w:rsidP="00A71228">
      <w:pPr>
        <w:pStyle w:val="a3"/>
        <w:spacing w:line="276" w:lineRule="auto"/>
        <w:ind w:leftChars="100" w:left="220"/>
        <w:jc w:val="both"/>
      </w:pPr>
      <w:r w:rsidRPr="00065FE3">
        <w:t>The Council will meet monthly. Council minutes will be available to all faculty members.</w:t>
      </w:r>
    </w:p>
    <w:p w14:paraId="5CEA4766" w14:textId="77777777" w:rsidR="00FC7B07" w:rsidRPr="00065FE3" w:rsidRDefault="00FC7B07" w:rsidP="009343DF">
      <w:pPr>
        <w:pStyle w:val="a3"/>
        <w:spacing w:line="276" w:lineRule="auto"/>
        <w:jc w:val="both"/>
      </w:pPr>
    </w:p>
    <w:p w14:paraId="439B2E34" w14:textId="288287A4" w:rsidR="00C7782D" w:rsidRPr="00065FE3" w:rsidRDefault="00813164" w:rsidP="00723D52">
      <w:pPr>
        <w:pStyle w:val="1"/>
        <w:tabs>
          <w:tab w:val="left" w:pos="1320"/>
        </w:tabs>
        <w:spacing w:line="276" w:lineRule="auto"/>
        <w:ind w:leftChars="200" w:left="440" w:firstLine="0"/>
        <w:jc w:val="both"/>
      </w:pPr>
      <w:r w:rsidRPr="00065FE3">
        <w:rPr>
          <w:b w:val="0"/>
          <w:bCs w:val="0"/>
        </w:rPr>
        <w:t>3.4.2.1</w:t>
      </w:r>
      <w:r w:rsidRPr="00065FE3">
        <w:rPr>
          <w:b w:val="0"/>
          <w:bCs w:val="0"/>
        </w:rPr>
        <w:tab/>
      </w:r>
      <w:r w:rsidR="0039153A" w:rsidRPr="00065FE3">
        <w:t>Election of Council</w:t>
      </w:r>
      <w:r w:rsidR="0039153A" w:rsidRPr="00065FE3">
        <w:rPr>
          <w:spacing w:val="-10"/>
        </w:rPr>
        <w:t xml:space="preserve"> </w:t>
      </w:r>
      <w:r w:rsidR="0039153A" w:rsidRPr="00065FE3">
        <w:t>members</w:t>
      </w:r>
    </w:p>
    <w:p w14:paraId="099E13F0" w14:textId="0B9F9A22" w:rsidR="00813164" w:rsidRPr="00065FE3" w:rsidRDefault="0039153A" w:rsidP="00A71228">
      <w:pPr>
        <w:pStyle w:val="a3"/>
        <w:spacing w:line="276" w:lineRule="auto"/>
        <w:ind w:leftChars="200" w:left="440"/>
        <w:jc w:val="both"/>
      </w:pPr>
      <w:r w:rsidRPr="00065FE3">
        <w:t>It</w:t>
      </w:r>
      <w:r w:rsidRPr="00065FE3">
        <w:rPr>
          <w:spacing w:val="-10"/>
        </w:rPr>
        <w:t xml:space="preserve"> </w:t>
      </w:r>
      <w:r w:rsidRPr="00065FE3">
        <w:t>is</w:t>
      </w:r>
      <w:r w:rsidRPr="00065FE3">
        <w:rPr>
          <w:spacing w:val="-11"/>
        </w:rPr>
        <w:t xml:space="preserve"> </w:t>
      </w:r>
      <w:r w:rsidRPr="00065FE3">
        <w:t>important</w:t>
      </w:r>
      <w:r w:rsidRPr="00065FE3">
        <w:rPr>
          <w:spacing w:val="-10"/>
        </w:rPr>
        <w:t xml:space="preserve"> </w:t>
      </w:r>
      <w:r w:rsidRPr="00065FE3">
        <w:t>that</w:t>
      </w:r>
      <w:r w:rsidRPr="00065FE3">
        <w:rPr>
          <w:spacing w:val="-10"/>
        </w:rPr>
        <w:t xml:space="preserve"> </w:t>
      </w:r>
      <w:r w:rsidRPr="00065FE3">
        <w:t>the</w:t>
      </w:r>
      <w:r w:rsidRPr="00065FE3">
        <w:rPr>
          <w:spacing w:val="-14"/>
        </w:rPr>
        <w:t xml:space="preserve"> </w:t>
      </w:r>
      <w:r w:rsidRPr="00065FE3">
        <w:t>Faculty</w:t>
      </w:r>
      <w:r w:rsidRPr="00065FE3">
        <w:rPr>
          <w:spacing w:val="-11"/>
        </w:rPr>
        <w:t xml:space="preserve"> </w:t>
      </w:r>
      <w:r w:rsidRPr="00065FE3">
        <w:t>Council</w:t>
      </w:r>
      <w:r w:rsidRPr="00065FE3">
        <w:rPr>
          <w:spacing w:val="-10"/>
        </w:rPr>
        <w:t xml:space="preserve"> </w:t>
      </w:r>
      <w:r w:rsidRPr="00065FE3">
        <w:t>reflects</w:t>
      </w:r>
      <w:r w:rsidRPr="00065FE3">
        <w:rPr>
          <w:spacing w:val="-11"/>
        </w:rPr>
        <w:t xml:space="preserve"> </w:t>
      </w:r>
      <w:r w:rsidRPr="00065FE3">
        <w:t>the</w:t>
      </w:r>
      <w:r w:rsidRPr="00065FE3">
        <w:rPr>
          <w:spacing w:val="-11"/>
        </w:rPr>
        <w:t xml:space="preserve"> </w:t>
      </w:r>
      <w:r w:rsidRPr="00065FE3">
        <w:t>composition</w:t>
      </w:r>
      <w:r w:rsidRPr="00065FE3">
        <w:rPr>
          <w:spacing w:val="-11"/>
        </w:rPr>
        <w:t xml:space="preserve"> </w:t>
      </w:r>
      <w:r w:rsidRPr="00065FE3">
        <w:t>of</w:t>
      </w:r>
      <w:r w:rsidRPr="00065FE3">
        <w:rPr>
          <w:spacing w:val="-10"/>
        </w:rPr>
        <w:t xml:space="preserve"> </w:t>
      </w:r>
      <w:r w:rsidRPr="00065FE3">
        <w:t>the Faculty, with an appropriate mix of gender, ethnicity, scientific</w:t>
      </w:r>
      <w:r w:rsidR="00182400" w:rsidRPr="00065FE3">
        <w:rPr>
          <w:rFonts w:eastAsiaTheme="minorEastAsia"/>
          <w:lang w:eastAsia="ja-JP"/>
        </w:rPr>
        <w:t xml:space="preserve"> </w:t>
      </w:r>
      <w:r w:rsidRPr="00065FE3">
        <w:t xml:space="preserve">discipline, and seniority. </w:t>
      </w:r>
      <w:r w:rsidR="007A35E5">
        <w:t>All</w:t>
      </w:r>
      <w:r w:rsidRPr="00065FE3">
        <w:t xml:space="preserve"> full-</w:t>
      </w:r>
      <w:r w:rsidRPr="00065FE3">
        <w:lastRenderedPageBreak/>
        <w:t>time Professors, Associate Professors, and Assistant Professors are eligible to serve as Council members.</w:t>
      </w:r>
      <w:r w:rsidR="00F60821">
        <w:t xml:space="preserve"> Voting members of the Assembly, including Adjunct faculty, are eligible to nominate and elect Council members.</w:t>
      </w:r>
    </w:p>
    <w:p w14:paraId="249E2823" w14:textId="77777777" w:rsidR="00813164" w:rsidRPr="00065FE3" w:rsidRDefault="00813164" w:rsidP="009343DF">
      <w:pPr>
        <w:pStyle w:val="a3"/>
        <w:spacing w:line="276" w:lineRule="auto"/>
        <w:jc w:val="both"/>
      </w:pPr>
    </w:p>
    <w:p w14:paraId="2C6FA0FB" w14:textId="77777777" w:rsidR="00813164" w:rsidRPr="00065FE3" w:rsidRDefault="0039153A" w:rsidP="00A71228">
      <w:pPr>
        <w:pStyle w:val="a3"/>
        <w:spacing w:line="276" w:lineRule="auto"/>
        <w:ind w:leftChars="200" w:left="440"/>
        <w:jc w:val="both"/>
      </w:pPr>
      <w:r w:rsidRPr="00065FE3">
        <w:t>For the election of the Faculty Council members, a call for nominations will be made on April 15. Candidates will make their presentations at the Faculty Assembly meeting in May, but if a quorum is not convened in May, a special faculty meeting may be called in June for candidate presentations. The election will be held immediately following the presentations at either of the foregoing Faculty Assembly meeting.</w:t>
      </w:r>
    </w:p>
    <w:p w14:paraId="269DD52E" w14:textId="77777777" w:rsidR="00813164" w:rsidRPr="00065FE3" w:rsidRDefault="00813164" w:rsidP="009343DF">
      <w:pPr>
        <w:pStyle w:val="a3"/>
        <w:spacing w:line="276" w:lineRule="auto"/>
        <w:jc w:val="both"/>
      </w:pPr>
    </w:p>
    <w:p w14:paraId="4C8D6C53" w14:textId="517F95AC" w:rsidR="00C7782D" w:rsidRPr="00065FE3" w:rsidRDefault="0039153A" w:rsidP="00A71228">
      <w:pPr>
        <w:pStyle w:val="a3"/>
        <w:spacing w:line="276" w:lineRule="auto"/>
        <w:ind w:leftChars="200" w:left="440"/>
        <w:jc w:val="both"/>
      </w:pPr>
      <w:r w:rsidRPr="00065FE3">
        <w:t>Election Rules and Procedures are as follows:</w:t>
      </w:r>
    </w:p>
    <w:p w14:paraId="09F2416E" w14:textId="77777777" w:rsidR="00813164" w:rsidRPr="00065FE3" w:rsidRDefault="00813164" w:rsidP="001C5F9E">
      <w:pPr>
        <w:pStyle w:val="a4"/>
        <w:spacing w:line="276" w:lineRule="auto"/>
        <w:ind w:leftChars="200" w:left="800" w:hangingChars="150" w:hanging="360"/>
        <w:jc w:val="both"/>
        <w:rPr>
          <w:sz w:val="24"/>
          <w:szCs w:val="24"/>
        </w:rPr>
      </w:pPr>
      <w:r w:rsidRPr="00065FE3">
        <w:rPr>
          <w:sz w:val="24"/>
          <w:szCs w:val="24"/>
        </w:rPr>
        <w:t>1.</w:t>
      </w:r>
      <w:r w:rsidRPr="00065FE3">
        <w:rPr>
          <w:sz w:val="24"/>
          <w:szCs w:val="24"/>
        </w:rPr>
        <w:tab/>
      </w:r>
      <w:r w:rsidR="0039153A" w:rsidRPr="00065FE3">
        <w:rPr>
          <w:sz w:val="24"/>
          <w:szCs w:val="24"/>
        </w:rPr>
        <w:t>If the number of candidates does not exceed the number of positions</w:t>
      </w:r>
      <w:r w:rsidR="0039153A" w:rsidRPr="00065FE3">
        <w:rPr>
          <w:spacing w:val="-7"/>
          <w:sz w:val="24"/>
          <w:szCs w:val="24"/>
        </w:rPr>
        <w:t xml:space="preserve"> </w:t>
      </w:r>
      <w:r w:rsidR="0039153A" w:rsidRPr="00065FE3">
        <w:rPr>
          <w:sz w:val="24"/>
          <w:szCs w:val="24"/>
        </w:rPr>
        <w:t>to</w:t>
      </w:r>
      <w:r w:rsidR="0039153A" w:rsidRPr="00065FE3">
        <w:rPr>
          <w:spacing w:val="-6"/>
          <w:sz w:val="24"/>
          <w:szCs w:val="24"/>
        </w:rPr>
        <w:t xml:space="preserve"> </w:t>
      </w:r>
      <w:r w:rsidR="0039153A" w:rsidRPr="00065FE3">
        <w:rPr>
          <w:sz w:val="24"/>
          <w:szCs w:val="24"/>
        </w:rPr>
        <w:t>be</w:t>
      </w:r>
      <w:r w:rsidR="0039153A" w:rsidRPr="00065FE3">
        <w:rPr>
          <w:spacing w:val="-7"/>
          <w:sz w:val="24"/>
          <w:szCs w:val="24"/>
        </w:rPr>
        <w:t xml:space="preserve"> </w:t>
      </w:r>
      <w:r w:rsidR="0039153A" w:rsidRPr="00065FE3">
        <w:rPr>
          <w:sz w:val="24"/>
          <w:szCs w:val="24"/>
        </w:rPr>
        <w:t>filled,</w:t>
      </w:r>
      <w:r w:rsidR="0039153A" w:rsidRPr="00065FE3">
        <w:rPr>
          <w:spacing w:val="-6"/>
          <w:sz w:val="24"/>
          <w:szCs w:val="24"/>
        </w:rPr>
        <w:t xml:space="preserve"> </w:t>
      </w:r>
      <w:r w:rsidR="0039153A" w:rsidRPr="00065FE3">
        <w:rPr>
          <w:sz w:val="24"/>
          <w:szCs w:val="24"/>
        </w:rPr>
        <w:t>candidates</w:t>
      </w:r>
      <w:r w:rsidR="0039153A" w:rsidRPr="00065FE3">
        <w:rPr>
          <w:spacing w:val="-7"/>
          <w:sz w:val="24"/>
          <w:szCs w:val="24"/>
        </w:rPr>
        <w:t xml:space="preserve"> </w:t>
      </w:r>
      <w:r w:rsidR="0039153A" w:rsidRPr="00065FE3">
        <w:rPr>
          <w:sz w:val="24"/>
          <w:szCs w:val="24"/>
        </w:rPr>
        <w:t>who</w:t>
      </w:r>
      <w:r w:rsidR="0039153A" w:rsidRPr="00065FE3">
        <w:rPr>
          <w:spacing w:val="-6"/>
          <w:sz w:val="24"/>
          <w:szCs w:val="24"/>
        </w:rPr>
        <w:t xml:space="preserve"> </w:t>
      </w:r>
      <w:r w:rsidR="0039153A" w:rsidRPr="00065FE3">
        <w:rPr>
          <w:sz w:val="24"/>
          <w:szCs w:val="24"/>
        </w:rPr>
        <w:t>receive</w:t>
      </w:r>
      <w:r w:rsidR="0039153A" w:rsidRPr="00065FE3">
        <w:rPr>
          <w:spacing w:val="-4"/>
          <w:sz w:val="24"/>
          <w:szCs w:val="24"/>
        </w:rPr>
        <w:t xml:space="preserve"> </w:t>
      </w:r>
      <w:r w:rsidR="0039153A" w:rsidRPr="00065FE3">
        <w:rPr>
          <w:sz w:val="24"/>
          <w:szCs w:val="24"/>
        </w:rPr>
        <w:t>more</w:t>
      </w:r>
      <w:r w:rsidR="0039153A" w:rsidRPr="00065FE3">
        <w:rPr>
          <w:spacing w:val="-7"/>
          <w:sz w:val="24"/>
          <w:szCs w:val="24"/>
        </w:rPr>
        <w:t xml:space="preserve"> </w:t>
      </w:r>
      <w:r w:rsidR="0039153A" w:rsidRPr="00065FE3">
        <w:rPr>
          <w:sz w:val="24"/>
          <w:szCs w:val="24"/>
        </w:rPr>
        <w:t>than</w:t>
      </w:r>
      <w:r w:rsidR="0039153A" w:rsidRPr="00065FE3">
        <w:rPr>
          <w:spacing w:val="-6"/>
          <w:sz w:val="24"/>
          <w:szCs w:val="24"/>
        </w:rPr>
        <w:t xml:space="preserve"> </w:t>
      </w:r>
      <w:r w:rsidR="0039153A" w:rsidRPr="00065FE3">
        <w:rPr>
          <w:sz w:val="24"/>
          <w:szCs w:val="24"/>
        </w:rPr>
        <w:t>50%</w:t>
      </w:r>
      <w:r w:rsidR="0039153A" w:rsidRPr="00065FE3">
        <w:rPr>
          <w:spacing w:val="-6"/>
          <w:sz w:val="24"/>
          <w:szCs w:val="24"/>
        </w:rPr>
        <w:t xml:space="preserve"> </w:t>
      </w:r>
      <w:r w:rsidR="0039153A" w:rsidRPr="00065FE3">
        <w:rPr>
          <w:sz w:val="24"/>
          <w:szCs w:val="24"/>
        </w:rPr>
        <w:t>of</w:t>
      </w:r>
      <w:r w:rsidR="0039153A" w:rsidRPr="00065FE3">
        <w:rPr>
          <w:spacing w:val="-7"/>
          <w:sz w:val="24"/>
          <w:szCs w:val="24"/>
        </w:rPr>
        <w:t xml:space="preserve"> </w:t>
      </w:r>
      <w:r w:rsidR="0039153A" w:rsidRPr="00065FE3">
        <w:rPr>
          <w:sz w:val="24"/>
          <w:szCs w:val="24"/>
        </w:rPr>
        <w:t>the votes</w:t>
      </w:r>
      <w:r w:rsidR="0039153A" w:rsidRPr="00065FE3">
        <w:rPr>
          <w:spacing w:val="-11"/>
          <w:sz w:val="24"/>
          <w:szCs w:val="24"/>
        </w:rPr>
        <w:t xml:space="preserve"> </w:t>
      </w:r>
      <w:r w:rsidR="0039153A" w:rsidRPr="00065FE3">
        <w:rPr>
          <w:sz w:val="24"/>
          <w:szCs w:val="24"/>
        </w:rPr>
        <w:t>cast</w:t>
      </w:r>
      <w:r w:rsidR="0039153A" w:rsidRPr="00065FE3">
        <w:rPr>
          <w:spacing w:val="-10"/>
          <w:sz w:val="24"/>
          <w:szCs w:val="24"/>
        </w:rPr>
        <w:t xml:space="preserve"> </w:t>
      </w:r>
      <w:r w:rsidR="0039153A" w:rsidRPr="00065FE3">
        <w:rPr>
          <w:sz w:val="24"/>
          <w:szCs w:val="24"/>
        </w:rPr>
        <w:t>will</w:t>
      </w:r>
      <w:r w:rsidR="0039153A" w:rsidRPr="00065FE3">
        <w:rPr>
          <w:spacing w:val="-10"/>
          <w:sz w:val="24"/>
          <w:szCs w:val="24"/>
        </w:rPr>
        <w:t xml:space="preserve"> </w:t>
      </w:r>
      <w:r w:rsidR="0039153A" w:rsidRPr="00065FE3">
        <w:rPr>
          <w:sz w:val="24"/>
          <w:szCs w:val="24"/>
        </w:rPr>
        <w:t>be</w:t>
      </w:r>
      <w:r w:rsidR="0039153A" w:rsidRPr="00065FE3">
        <w:rPr>
          <w:spacing w:val="-12"/>
          <w:sz w:val="24"/>
          <w:szCs w:val="24"/>
        </w:rPr>
        <w:t xml:space="preserve"> </w:t>
      </w:r>
      <w:r w:rsidR="0039153A" w:rsidRPr="00065FE3">
        <w:rPr>
          <w:sz w:val="24"/>
          <w:szCs w:val="24"/>
        </w:rPr>
        <w:t>elected,</w:t>
      </w:r>
      <w:r w:rsidR="0039153A" w:rsidRPr="00065FE3">
        <w:rPr>
          <w:spacing w:val="-11"/>
          <w:sz w:val="24"/>
          <w:szCs w:val="24"/>
        </w:rPr>
        <w:t xml:space="preserve"> </w:t>
      </w:r>
      <w:r w:rsidR="0039153A" w:rsidRPr="00065FE3">
        <w:rPr>
          <w:sz w:val="24"/>
          <w:szCs w:val="24"/>
        </w:rPr>
        <w:t>including</w:t>
      </w:r>
      <w:r w:rsidR="0039153A" w:rsidRPr="00065FE3">
        <w:rPr>
          <w:spacing w:val="-9"/>
          <w:sz w:val="24"/>
          <w:szCs w:val="24"/>
        </w:rPr>
        <w:t xml:space="preserve"> </w:t>
      </w:r>
      <w:r w:rsidR="0039153A" w:rsidRPr="00065FE3">
        <w:rPr>
          <w:sz w:val="24"/>
          <w:szCs w:val="24"/>
        </w:rPr>
        <w:t>reserved</w:t>
      </w:r>
      <w:r w:rsidR="0039153A" w:rsidRPr="00065FE3">
        <w:rPr>
          <w:spacing w:val="-12"/>
          <w:sz w:val="24"/>
          <w:szCs w:val="24"/>
        </w:rPr>
        <w:t xml:space="preserve"> </w:t>
      </w:r>
      <w:r w:rsidR="0039153A" w:rsidRPr="00065FE3">
        <w:rPr>
          <w:sz w:val="24"/>
          <w:szCs w:val="24"/>
        </w:rPr>
        <w:t>positions</w:t>
      </w:r>
      <w:r w:rsidR="0039153A" w:rsidRPr="00065FE3">
        <w:rPr>
          <w:spacing w:val="-11"/>
          <w:sz w:val="24"/>
          <w:szCs w:val="24"/>
        </w:rPr>
        <w:t xml:space="preserve"> </w:t>
      </w:r>
      <w:r w:rsidR="0039153A" w:rsidRPr="00065FE3">
        <w:rPr>
          <w:sz w:val="24"/>
          <w:szCs w:val="24"/>
        </w:rPr>
        <w:t>for</w:t>
      </w:r>
      <w:r w:rsidR="0039153A" w:rsidRPr="00065FE3">
        <w:rPr>
          <w:spacing w:val="-11"/>
          <w:sz w:val="24"/>
          <w:szCs w:val="24"/>
        </w:rPr>
        <w:t xml:space="preserve"> </w:t>
      </w:r>
      <w:r w:rsidR="0039153A" w:rsidRPr="00065FE3">
        <w:rPr>
          <w:sz w:val="24"/>
          <w:szCs w:val="24"/>
        </w:rPr>
        <w:t>female faculty</w:t>
      </w:r>
      <w:r w:rsidR="0039153A" w:rsidRPr="00065FE3">
        <w:rPr>
          <w:spacing w:val="-12"/>
          <w:sz w:val="24"/>
          <w:szCs w:val="24"/>
        </w:rPr>
        <w:t xml:space="preserve"> </w:t>
      </w:r>
      <w:r w:rsidR="0039153A" w:rsidRPr="00065FE3">
        <w:rPr>
          <w:sz w:val="24"/>
          <w:szCs w:val="24"/>
        </w:rPr>
        <w:t>members</w:t>
      </w:r>
      <w:r w:rsidRPr="00065FE3">
        <w:rPr>
          <w:sz w:val="24"/>
          <w:szCs w:val="24"/>
        </w:rPr>
        <w:t>.</w:t>
      </w:r>
    </w:p>
    <w:p w14:paraId="70AE6A56" w14:textId="77777777" w:rsidR="00813164" w:rsidRPr="00065FE3" w:rsidRDefault="00813164" w:rsidP="001C5F9E">
      <w:pPr>
        <w:pStyle w:val="a4"/>
        <w:spacing w:line="276" w:lineRule="auto"/>
        <w:ind w:leftChars="200" w:left="800" w:hangingChars="150" w:hanging="360"/>
        <w:jc w:val="both"/>
        <w:rPr>
          <w:sz w:val="24"/>
          <w:szCs w:val="24"/>
        </w:rPr>
      </w:pPr>
      <w:r w:rsidRPr="00065FE3">
        <w:rPr>
          <w:sz w:val="24"/>
          <w:szCs w:val="24"/>
        </w:rPr>
        <w:t>2.</w:t>
      </w:r>
      <w:r w:rsidRPr="00065FE3">
        <w:rPr>
          <w:sz w:val="24"/>
          <w:szCs w:val="24"/>
        </w:rPr>
        <w:tab/>
      </w:r>
      <w:r w:rsidR="0039153A" w:rsidRPr="00065FE3">
        <w:rPr>
          <w:sz w:val="24"/>
          <w:szCs w:val="24"/>
        </w:rPr>
        <w:t>If the number of candidates exceeds the number of positions to be filled,</w:t>
      </w:r>
      <w:r w:rsidR="0039153A" w:rsidRPr="00065FE3">
        <w:rPr>
          <w:spacing w:val="-13"/>
          <w:sz w:val="24"/>
          <w:szCs w:val="24"/>
        </w:rPr>
        <w:t xml:space="preserve"> </w:t>
      </w:r>
      <w:r w:rsidR="0039153A" w:rsidRPr="00065FE3">
        <w:rPr>
          <w:sz w:val="24"/>
          <w:szCs w:val="24"/>
        </w:rPr>
        <w:t>the</w:t>
      </w:r>
      <w:r w:rsidR="0039153A" w:rsidRPr="00065FE3">
        <w:rPr>
          <w:spacing w:val="-14"/>
          <w:sz w:val="24"/>
          <w:szCs w:val="24"/>
        </w:rPr>
        <w:t xml:space="preserve"> </w:t>
      </w:r>
      <w:r w:rsidR="0039153A" w:rsidRPr="00065FE3">
        <w:rPr>
          <w:sz w:val="24"/>
          <w:szCs w:val="24"/>
        </w:rPr>
        <w:t>candidates</w:t>
      </w:r>
      <w:r w:rsidR="0039153A" w:rsidRPr="00065FE3">
        <w:rPr>
          <w:spacing w:val="-14"/>
          <w:sz w:val="24"/>
          <w:szCs w:val="24"/>
        </w:rPr>
        <w:t xml:space="preserve"> </w:t>
      </w:r>
      <w:r w:rsidR="0039153A" w:rsidRPr="00065FE3">
        <w:rPr>
          <w:sz w:val="24"/>
          <w:szCs w:val="24"/>
        </w:rPr>
        <w:t>who</w:t>
      </w:r>
      <w:r w:rsidR="0039153A" w:rsidRPr="00065FE3">
        <w:rPr>
          <w:spacing w:val="-14"/>
          <w:sz w:val="24"/>
          <w:szCs w:val="24"/>
        </w:rPr>
        <w:t xml:space="preserve"> </w:t>
      </w:r>
      <w:r w:rsidR="0039153A" w:rsidRPr="00065FE3">
        <w:rPr>
          <w:sz w:val="24"/>
          <w:szCs w:val="24"/>
        </w:rPr>
        <w:t>receive</w:t>
      </w:r>
      <w:r w:rsidR="0039153A" w:rsidRPr="00065FE3">
        <w:rPr>
          <w:spacing w:val="-14"/>
          <w:sz w:val="24"/>
          <w:szCs w:val="24"/>
        </w:rPr>
        <w:t xml:space="preserve"> </w:t>
      </w:r>
      <w:r w:rsidR="0039153A" w:rsidRPr="00065FE3">
        <w:rPr>
          <w:sz w:val="24"/>
          <w:szCs w:val="24"/>
        </w:rPr>
        <w:t>the</w:t>
      </w:r>
      <w:r w:rsidR="0039153A" w:rsidRPr="00065FE3">
        <w:rPr>
          <w:spacing w:val="-14"/>
          <w:sz w:val="24"/>
          <w:szCs w:val="24"/>
        </w:rPr>
        <w:t xml:space="preserve"> </w:t>
      </w:r>
      <w:r w:rsidR="0039153A" w:rsidRPr="00065FE3">
        <w:rPr>
          <w:sz w:val="24"/>
          <w:szCs w:val="24"/>
        </w:rPr>
        <w:t>greatest</w:t>
      </w:r>
      <w:r w:rsidR="0039153A" w:rsidRPr="00065FE3">
        <w:rPr>
          <w:spacing w:val="-10"/>
          <w:sz w:val="24"/>
          <w:szCs w:val="24"/>
        </w:rPr>
        <w:t xml:space="preserve"> </w:t>
      </w:r>
      <w:r w:rsidR="0039153A" w:rsidRPr="00065FE3">
        <w:rPr>
          <w:sz w:val="24"/>
          <w:szCs w:val="24"/>
        </w:rPr>
        <w:t>numbers</w:t>
      </w:r>
      <w:r w:rsidR="0039153A" w:rsidRPr="00065FE3">
        <w:rPr>
          <w:spacing w:val="-14"/>
          <w:sz w:val="24"/>
          <w:szCs w:val="24"/>
        </w:rPr>
        <w:t xml:space="preserve"> </w:t>
      </w:r>
      <w:r w:rsidR="0039153A" w:rsidRPr="00065FE3">
        <w:rPr>
          <w:sz w:val="24"/>
          <w:szCs w:val="24"/>
        </w:rPr>
        <w:t>of</w:t>
      </w:r>
      <w:r w:rsidR="0039153A" w:rsidRPr="00065FE3">
        <w:rPr>
          <w:spacing w:val="-12"/>
          <w:sz w:val="24"/>
          <w:szCs w:val="24"/>
        </w:rPr>
        <w:t xml:space="preserve"> </w:t>
      </w:r>
      <w:r w:rsidR="0039153A" w:rsidRPr="00065FE3">
        <w:rPr>
          <w:sz w:val="24"/>
          <w:szCs w:val="24"/>
        </w:rPr>
        <w:t>votes</w:t>
      </w:r>
      <w:r w:rsidR="0039153A" w:rsidRPr="00065FE3">
        <w:rPr>
          <w:spacing w:val="-14"/>
          <w:sz w:val="24"/>
          <w:szCs w:val="24"/>
        </w:rPr>
        <w:t xml:space="preserve"> </w:t>
      </w:r>
      <w:r w:rsidR="0039153A" w:rsidRPr="00065FE3">
        <w:rPr>
          <w:sz w:val="24"/>
          <w:szCs w:val="24"/>
        </w:rPr>
        <w:t>will be elected until all positions are</w:t>
      </w:r>
      <w:r w:rsidR="0039153A" w:rsidRPr="00065FE3">
        <w:rPr>
          <w:spacing w:val="-21"/>
          <w:sz w:val="24"/>
          <w:szCs w:val="24"/>
        </w:rPr>
        <w:t xml:space="preserve"> </w:t>
      </w:r>
      <w:r w:rsidR="0039153A" w:rsidRPr="00065FE3">
        <w:rPr>
          <w:sz w:val="24"/>
          <w:szCs w:val="24"/>
        </w:rPr>
        <w:t>filled.</w:t>
      </w:r>
    </w:p>
    <w:p w14:paraId="34F6DE40" w14:textId="77777777" w:rsidR="00813164" w:rsidRPr="00065FE3" w:rsidRDefault="00813164" w:rsidP="001C5F9E">
      <w:pPr>
        <w:pStyle w:val="a4"/>
        <w:spacing w:line="276" w:lineRule="auto"/>
        <w:ind w:leftChars="200" w:left="800" w:hangingChars="150" w:hanging="360"/>
        <w:jc w:val="both"/>
        <w:rPr>
          <w:sz w:val="24"/>
          <w:szCs w:val="24"/>
        </w:rPr>
      </w:pPr>
      <w:r w:rsidRPr="00065FE3">
        <w:rPr>
          <w:sz w:val="24"/>
          <w:szCs w:val="24"/>
        </w:rPr>
        <w:t>3.</w:t>
      </w:r>
      <w:r w:rsidRPr="00065FE3">
        <w:rPr>
          <w:sz w:val="24"/>
          <w:szCs w:val="24"/>
        </w:rPr>
        <w:tab/>
      </w:r>
      <w:r w:rsidR="0039153A" w:rsidRPr="00065FE3">
        <w:rPr>
          <w:sz w:val="24"/>
          <w:szCs w:val="24"/>
        </w:rPr>
        <w:t>Election results must be publicized to Faculty Assembly members as soon as practicable after the close of</w:t>
      </w:r>
      <w:r w:rsidR="0039153A" w:rsidRPr="00065FE3">
        <w:rPr>
          <w:spacing w:val="-18"/>
          <w:sz w:val="24"/>
          <w:szCs w:val="24"/>
        </w:rPr>
        <w:t xml:space="preserve"> </w:t>
      </w:r>
      <w:r w:rsidR="0039153A" w:rsidRPr="00065FE3">
        <w:rPr>
          <w:sz w:val="24"/>
          <w:szCs w:val="24"/>
        </w:rPr>
        <w:t>voting.</w:t>
      </w:r>
    </w:p>
    <w:p w14:paraId="0AADF081" w14:textId="0B793374" w:rsidR="003951AB" w:rsidRPr="00065FE3" w:rsidRDefault="00813164" w:rsidP="001C5F9E">
      <w:pPr>
        <w:pStyle w:val="a4"/>
        <w:spacing w:line="276" w:lineRule="auto"/>
        <w:ind w:leftChars="200" w:left="800" w:hangingChars="150" w:hanging="360"/>
        <w:jc w:val="both"/>
        <w:rPr>
          <w:sz w:val="24"/>
          <w:szCs w:val="24"/>
        </w:rPr>
      </w:pPr>
      <w:r w:rsidRPr="00065FE3">
        <w:rPr>
          <w:sz w:val="24"/>
          <w:szCs w:val="24"/>
        </w:rPr>
        <w:t>4.</w:t>
      </w:r>
      <w:r w:rsidRPr="00065FE3">
        <w:rPr>
          <w:sz w:val="24"/>
          <w:szCs w:val="24"/>
        </w:rPr>
        <w:tab/>
      </w:r>
      <w:r w:rsidR="00984D7A" w:rsidRPr="00065FE3">
        <w:rPr>
          <w:sz w:val="24"/>
          <w:szCs w:val="24"/>
        </w:rPr>
        <w:t>When there is a need to replace a Council member before his/her term completes, the Council will appoint the eligible candidate with the highest vote in the latest Council election within the last 6 months. If there has been no election for the last 6 months, the Council will decide whether to hold an election. The replacing member will serve for the remaining term of the departing member.</w:t>
      </w:r>
    </w:p>
    <w:p w14:paraId="301514F9" w14:textId="77777777" w:rsidR="00C7782D" w:rsidRPr="00065FE3" w:rsidRDefault="00C7782D" w:rsidP="009343DF">
      <w:pPr>
        <w:pStyle w:val="a3"/>
        <w:spacing w:line="276" w:lineRule="auto"/>
        <w:jc w:val="both"/>
      </w:pPr>
    </w:p>
    <w:p w14:paraId="33D2642F" w14:textId="23692414" w:rsidR="00C7782D" w:rsidRPr="00065FE3" w:rsidRDefault="00813164" w:rsidP="00723D52">
      <w:pPr>
        <w:pStyle w:val="1"/>
        <w:tabs>
          <w:tab w:val="left" w:pos="1320"/>
        </w:tabs>
        <w:spacing w:line="276" w:lineRule="auto"/>
        <w:ind w:leftChars="200" w:left="440" w:firstLine="0"/>
        <w:jc w:val="both"/>
      </w:pPr>
      <w:r w:rsidRPr="00065FE3">
        <w:rPr>
          <w:b w:val="0"/>
          <w:bCs w:val="0"/>
        </w:rPr>
        <w:t>3.4.2.2</w:t>
      </w:r>
      <w:r w:rsidRPr="00065FE3">
        <w:rPr>
          <w:b w:val="0"/>
          <w:bCs w:val="0"/>
        </w:rPr>
        <w:tab/>
      </w:r>
      <w:r w:rsidR="0039153A" w:rsidRPr="00065FE3">
        <w:t>Procedures and Rules of the Faculty</w:t>
      </w:r>
      <w:r w:rsidR="0039153A" w:rsidRPr="00065FE3">
        <w:rPr>
          <w:spacing w:val="-25"/>
        </w:rPr>
        <w:t xml:space="preserve"> </w:t>
      </w:r>
      <w:r w:rsidR="0039153A" w:rsidRPr="00065FE3">
        <w:t>Council</w:t>
      </w:r>
    </w:p>
    <w:p w14:paraId="063B835D" w14:textId="77777777" w:rsidR="00813164" w:rsidRPr="00065FE3" w:rsidRDefault="00813164" w:rsidP="001C5F9E">
      <w:pPr>
        <w:spacing w:line="276" w:lineRule="auto"/>
        <w:ind w:leftChars="200" w:left="800" w:hangingChars="150" w:hanging="360"/>
        <w:jc w:val="both"/>
        <w:rPr>
          <w:sz w:val="24"/>
          <w:szCs w:val="24"/>
        </w:rPr>
      </w:pPr>
      <w:r w:rsidRPr="00065FE3">
        <w:rPr>
          <w:sz w:val="24"/>
          <w:szCs w:val="24"/>
        </w:rPr>
        <w:t>a)</w:t>
      </w:r>
      <w:r w:rsidRPr="00065FE3">
        <w:rPr>
          <w:sz w:val="24"/>
          <w:szCs w:val="24"/>
        </w:rPr>
        <w:tab/>
      </w:r>
      <w:r w:rsidR="0039153A" w:rsidRPr="00065FE3">
        <w:rPr>
          <w:sz w:val="24"/>
          <w:szCs w:val="24"/>
        </w:rPr>
        <w:t>A majority of votes is required to pass any resolution in the Faculty Council. Elected members of the Faculty Council have voting rights, but Ex-Officio Members and Advisors do not have voting rights. If there is not a majority of the members with</w:t>
      </w:r>
      <w:r w:rsidR="0039153A" w:rsidRPr="00065FE3">
        <w:rPr>
          <w:spacing w:val="-25"/>
          <w:sz w:val="24"/>
          <w:szCs w:val="24"/>
        </w:rPr>
        <w:t xml:space="preserve"> </w:t>
      </w:r>
      <w:r w:rsidR="0039153A" w:rsidRPr="00065FE3">
        <w:rPr>
          <w:sz w:val="24"/>
          <w:szCs w:val="24"/>
        </w:rPr>
        <w:t>voting rights is not in attendance, the Faculty Council shall not transact any</w:t>
      </w:r>
      <w:r w:rsidR="0039153A" w:rsidRPr="00065FE3">
        <w:rPr>
          <w:spacing w:val="-6"/>
          <w:sz w:val="24"/>
          <w:szCs w:val="24"/>
        </w:rPr>
        <w:t xml:space="preserve"> </w:t>
      </w:r>
      <w:r w:rsidR="0039153A" w:rsidRPr="00065FE3">
        <w:rPr>
          <w:sz w:val="24"/>
          <w:szCs w:val="24"/>
        </w:rPr>
        <w:t>business.</w:t>
      </w:r>
    </w:p>
    <w:p w14:paraId="010D6B4F" w14:textId="2C7C12D5" w:rsidR="00C7782D" w:rsidRPr="00065FE3" w:rsidRDefault="00813164" w:rsidP="001C5F9E">
      <w:pPr>
        <w:spacing w:line="276" w:lineRule="auto"/>
        <w:ind w:leftChars="200" w:left="800" w:hangingChars="150" w:hanging="360"/>
        <w:jc w:val="both"/>
        <w:rPr>
          <w:sz w:val="24"/>
          <w:szCs w:val="24"/>
        </w:rPr>
      </w:pPr>
      <w:r w:rsidRPr="00065FE3">
        <w:rPr>
          <w:sz w:val="24"/>
          <w:szCs w:val="24"/>
        </w:rPr>
        <w:t>b)</w:t>
      </w:r>
      <w:r w:rsidRPr="00065FE3">
        <w:rPr>
          <w:sz w:val="24"/>
          <w:szCs w:val="24"/>
        </w:rPr>
        <w:tab/>
      </w:r>
      <w:r w:rsidR="0039153A" w:rsidRPr="00065FE3">
        <w:rPr>
          <w:sz w:val="24"/>
          <w:szCs w:val="24"/>
        </w:rPr>
        <w:t>The Faculty Council agendas and minutes will be available to</w:t>
      </w:r>
      <w:r w:rsidR="0039153A" w:rsidRPr="00065FE3">
        <w:rPr>
          <w:spacing w:val="-30"/>
          <w:sz w:val="24"/>
          <w:szCs w:val="24"/>
        </w:rPr>
        <w:t xml:space="preserve"> </w:t>
      </w:r>
      <w:r w:rsidR="0039153A" w:rsidRPr="00065FE3">
        <w:rPr>
          <w:sz w:val="24"/>
          <w:szCs w:val="24"/>
        </w:rPr>
        <w:t>all faculty</w:t>
      </w:r>
      <w:r w:rsidR="0039153A" w:rsidRPr="00065FE3">
        <w:rPr>
          <w:spacing w:val="-7"/>
          <w:sz w:val="24"/>
          <w:szCs w:val="24"/>
        </w:rPr>
        <w:t xml:space="preserve"> </w:t>
      </w:r>
      <w:r w:rsidR="0039153A" w:rsidRPr="00065FE3">
        <w:rPr>
          <w:sz w:val="24"/>
          <w:szCs w:val="24"/>
        </w:rPr>
        <w:t>members.</w:t>
      </w:r>
    </w:p>
    <w:p w14:paraId="7ADA77B5" w14:textId="77777777" w:rsidR="00C7782D" w:rsidRPr="00065FE3" w:rsidRDefault="00C7782D" w:rsidP="009343DF">
      <w:pPr>
        <w:pStyle w:val="a3"/>
        <w:spacing w:line="276" w:lineRule="auto"/>
        <w:jc w:val="both"/>
      </w:pPr>
    </w:p>
    <w:p w14:paraId="2A2F5BEF" w14:textId="65C25D9F" w:rsidR="00C7782D" w:rsidRPr="00065FE3" w:rsidRDefault="00813164" w:rsidP="00723D52">
      <w:pPr>
        <w:pStyle w:val="1"/>
        <w:tabs>
          <w:tab w:val="left" w:pos="990"/>
        </w:tabs>
        <w:spacing w:line="276" w:lineRule="auto"/>
        <w:ind w:leftChars="100" w:left="220" w:firstLine="0"/>
        <w:jc w:val="both"/>
      </w:pPr>
      <w:r w:rsidRPr="00065FE3">
        <w:rPr>
          <w:b w:val="0"/>
          <w:bCs w:val="0"/>
        </w:rPr>
        <w:t>3.4.3</w:t>
      </w:r>
      <w:r w:rsidRPr="00065FE3">
        <w:rPr>
          <w:b w:val="0"/>
          <w:bCs w:val="0"/>
        </w:rPr>
        <w:tab/>
      </w:r>
      <w:r w:rsidR="0039153A" w:rsidRPr="00065FE3">
        <w:t>The Secretariat of the Faculty Assembly and</w:t>
      </w:r>
      <w:r w:rsidR="0039153A" w:rsidRPr="00065FE3">
        <w:rPr>
          <w:spacing w:val="-27"/>
        </w:rPr>
        <w:t xml:space="preserve"> </w:t>
      </w:r>
      <w:r w:rsidR="0039153A" w:rsidRPr="00065FE3">
        <w:t>Faculty</w:t>
      </w:r>
      <w:r w:rsidR="00576263" w:rsidRPr="00065FE3">
        <w:t xml:space="preserve"> </w:t>
      </w:r>
      <w:r w:rsidR="0039153A" w:rsidRPr="00065FE3">
        <w:t>Council</w:t>
      </w:r>
    </w:p>
    <w:p w14:paraId="75E6A488" w14:textId="7C5C5077" w:rsidR="00C7782D" w:rsidRPr="00065FE3" w:rsidRDefault="0039153A" w:rsidP="00A71228">
      <w:pPr>
        <w:pStyle w:val="a3"/>
        <w:spacing w:line="276" w:lineRule="auto"/>
        <w:ind w:leftChars="100" w:left="220"/>
        <w:jc w:val="both"/>
      </w:pPr>
      <w:r w:rsidRPr="00065FE3">
        <w:t xml:space="preserve">The Faculty Affairs Office serves as Secretariat of the Faculty Assembly. A Secretary to the Assembly will work with the Chair of the Faculty Assembly and act as the Executive Secretary to the Assembly and to the Council, with the responsibility for </w:t>
      </w:r>
      <w:r w:rsidRPr="00065FE3">
        <w:lastRenderedPageBreak/>
        <w:t>preparing agendas, preparing or commissioning documents for meetings, serving any sub-Committees created by the Assembly or Council, and coordinating with Senior Executives [</w:t>
      </w:r>
      <w:r w:rsidR="00165C3E">
        <w:t>L</w:t>
      </w:r>
      <w:r w:rsidRPr="00065FE3">
        <w:t xml:space="preserve">ink: </w:t>
      </w:r>
      <w:hyperlink r:id="rId64" w:anchor="30.2.2.2.1" w:history="1">
        <w:r w:rsidRPr="00065FE3">
          <w:rPr>
            <w:rStyle w:val="a5"/>
          </w:rPr>
          <w:t>30.2.2.1.1</w:t>
        </w:r>
      </w:hyperlink>
      <w:r w:rsidRPr="00065FE3">
        <w:t>].</w:t>
      </w:r>
    </w:p>
    <w:p w14:paraId="2C42E4E7" w14:textId="77777777" w:rsidR="00C7782D" w:rsidRDefault="00C7782D" w:rsidP="009343DF">
      <w:pPr>
        <w:pStyle w:val="a3"/>
        <w:spacing w:line="276" w:lineRule="auto"/>
        <w:jc w:val="both"/>
      </w:pPr>
    </w:p>
    <w:p w14:paraId="41C952BE" w14:textId="1B28C7ED" w:rsidR="00C7782D" w:rsidRPr="00065FE3" w:rsidRDefault="00813164" w:rsidP="00065FE3">
      <w:pPr>
        <w:pStyle w:val="1"/>
        <w:tabs>
          <w:tab w:val="left" w:pos="550"/>
        </w:tabs>
        <w:spacing w:line="276" w:lineRule="auto"/>
        <w:ind w:left="0" w:firstLine="0"/>
        <w:jc w:val="both"/>
      </w:pPr>
      <w:r w:rsidRPr="00065FE3">
        <w:rPr>
          <w:b w:val="0"/>
          <w:bCs w:val="0"/>
        </w:rPr>
        <w:t>3.5</w:t>
      </w:r>
      <w:r w:rsidRPr="00065FE3">
        <w:rPr>
          <w:b w:val="0"/>
          <w:bCs w:val="0"/>
        </w:rPr>
        <w:tab/>
      </w:r>
      <w:r w:rsidR="0039153A" w:rsidRPr="00065FE3">
        <w:t>Academic Program</w:t>
      </w:r>
      <w:r w:rsidR="0039153A" w:rsidRPr="00065FE3">
        <w:rPr>
          <w:spacing w:val="-12"/>
        </w:rPr>
        <w:t xml:space="preserve"> </w:t>
      </w:r>
      <w:r w:rsidR="0039153A" w:rsidRPr="00065FE3">
        <w:t>Evaluations</w:t>
      </w:r>
    </w:p>
    <w:p w14:paraId="63780A6E" w14:textId="39B0B884" w:rsidR="00C7782D" w:rsidRPr="00065FE3" w:rsidRDefault="001036E0" w:rsidP="00723D52">
      <w:pPr>
        <w:tabs>
          <w:tab w:val="left" w:pos="990"/>
        </w:tabs>
        <w:spacing w:line="276" w:lineRule="auto"/>
        <w:ind w:leftChars="100" w:left="220"/>
        <w:jc w:val="both"/>
        <w:rPr>
          <w:b/>
          <w:sz w:val="24"/>
          <w:szCs w:val="24"/>
        </w:rPr>
      </w:pPr>
      <w:r w:rsidRPr="00065FE3">
        <w:rPr>
          <w:bCs/>
          <w:sz w:val="24"/>
          <w:szCs w:val="24"/>
        </w:rPr>
        <w:t>3.5.1</w:t>
      </w:r>
      <w:r w:rsidRPr="00065FE3">
        <w:rPr>
          <w:bCs/>
          <w:sz w:val="24"/>
          <w:szCs w:val="24"/>
        </w:rPr>
        <w:tab/>
      </w:r>
      <w:r w:rsidR="0039153A" w:rsidRPr="00065FE3">
        <w:rPr>
          <w:b/>
          <w:sz w:val="24"/>
          <w:szCs w:val="24"/>
        </w:rPr>
        <w:t>Basic</w:t>
      </w:r>
      <w:r w:rsidR="0039153A" w:rsidRPr="00065FE3">
        <w:rPr>
          <w:b/>
          <w:spacing w:val="-9"/>
          <w:sz w:val="24"/>
          <w:szCs w:val="24"/>
        </w:rPr>
        <w:t xml:space="preserve"> </w:t>
      </w:r>
      <w:r w:rsidR="0039153A" w:rsidRPr="00065FE3">
        <w:rPr>
          <w:b/>
          <w:sz w:val="24"/>
          <w:szCs w:val="24"/>
        </w:rPr>
        <w:t>Policy</w:t>
      </w:r>
    </w:p>
    <w:p w14:paraId="0F34FBC6" w14:textId="77777777" w:rsidR="00C7782D" w:rsidRPr="00065FE3" w:rsidRDefault="0039153A" w:rsidP="00A71228">
      <w:pPr>
        <w:pStyle w:val="a3"/>
        <w:spacing w:line="276" w:lineRule="auto"/>
        <w:ind w:leftChars="100" w:left="220"/>
        <w:jc w:val="both"/>
      </w:pPr>
      <w:r w:rsidRPr="00065FE3">
        <w:t>The University will conduct regular assessments of education, research and results leading to technological developments. This will entail the review of organizational operation, facilities and equipment, and the release and dissemination of the research results and technologies and patents to the public.</w:t>
      </w:r>
    </w:p>
    <w:p w14:paraId="7259788A" w14:textId="77777777" w:rsidR="001036E0" w:rsidRPr="00065FE3" w:rsidRDefault="001036E0" w:rsidP="009343DF">
      <w:pPr>
        <w:pStyle w:val="a3"/>
        <w:spacing w:line="276" w:lineRule="auto"/>
        <w:jc w:val="both"/>
      </w:pPr>
    </w:p>
    <w:p w14:paraId="18E4620A" w14:textId="3DC71766" w:rsidR="00C7782D" w:rsidRPr="00065FE3" w:rsidRDefault="001036E0" w:rsidP="00723D52">
      <w:pPr>
        <w:pStyle w:val="1"/>
        <w:tabs>
          <w:tab w:val="left" w:pos="990"/>
        </w:tabs>
        <w:spacing w:line="276" w:lineRule="auto"/>
        <w:ind w:leftChars="100" w:left="220" w:firstLine="0"/>
        <w:jc w:val="both"/>
      </w:pPr>
      <w:r w:rsidRPr="00065FE3">
        <w:rPr>
          <w:b w:val="0"/>
          <w:bCs w:val="0"/>
        </w:rPr>
        <w:t>3.5.2</w:t>
      </w:r>
      <w:r w:rsidRPr="00065FE3">
        <w:rPr>
          <w:b w:val="0"/>
          <w:bCs w:val="0"/>
        </w:rPr>
        <w:tab/>
      </w:r>
      <w:r w:rsidR="0039153A" w:rsidRPr="00065FE3">
        <w:t>Method</w:t>
      </w:r>
    </w:p>
    <w:p w14:paraId="51B86E5C" w14:textId="579B3D5B" w:rsidR="00C7782D" w:rsidRPr="00065FE3" w:rsidRDefault="0039153A" w:rsidP="00A71228">
      <w:pPr>
        <w:pStyle w:val="a3"/>
        <w:spacing w:line="276" w:lineRule="auto"/>
        <w:ind w:leftChars="100" w:left="220"/>
        <w:jc w:val="both"/>
      </w:pPr>
      <w:r w:rsidRPr="00065FE3">
        <w:t>Assessment will be conducted regularly, based on the criteria set in advance, in regards to the goals of the University.</w:t>
      </w:r>
    </w:p>
    <w:p w14:paraId="4C2D62B0" w14:textId="77777777" w:rsidR="001036E0" w:rsidRPr="00065FE3" w:rsidRDefault="001036E0" w:rsidP="009343DF">
      <w:pPr>
        <w:pStyle w:val="a3"/>
        <w:spacing w:line="276" w:lineRule="auto"/>
        <w:jc w:val="both"/>
      </w:pPr>
    </w:p>
    <w:p w14:paraId="2B6E979D" w14:textId="0CE69F5E" w:rsidR="00C7782D" w:rsidRPr="00065FE3" w:rsidRDefault="001036E0" w:rsidP="00723D52">
      <w:pPr>
        <w:pStyle w:val="1"/>
        <w:tabs>
          <w:tab w:val="left" w:pos="990"/>
        </w:tabs>
        <w:spacing w:line="276" w:lineRule="auto"/>
        <w:ind w:leftChars="100" w:left="220" w:firstLine="0"/>
        <w:jc w:val="both"/>
      </w:pPr>
      <w:r w:rsidRPr="00065FE3">
        <w:rPr>
          <w:b w:val="0"/>
          <w:bCs w:val="0"/>
        </w:rPr>
        <w:t>3.5.3</w:t>
      </w:r>
      <w:r w:rsidRPr="00065FE3">
        <w:rPr>
          <w:b w:val="0"/>
          <w:bCs w:val="0"/>
        </w:rPr>
        <w:tab/>
      </w:r>
      <w:r w:rsidR="0039153A" w:rsidRPr="00065FE3">
        <w:t>Structure for Assessment and</w:t>
      </w:r>
      <w:r w:rsidR="0039153A" w:rsidRPr="00065FE3">
        <w:rPr>
          <w:spacing w:val="-16"/>
        </w:rPr>
        <w:t xml:space="preserve"> </w:t>
      </w:r>
      <w:r w:rsidR="0039153A" w:rsidRPr="00065FE3">
        <w:t>Evaluation</w:t>
      </w:r>
    </w:p>
    <w:p w14:paraId="44C13FE2" w14:textId="6C88AA60" w:rsidR="00C7782D" w:rsidRPr="00065FE3" w:rsidRDefault="0039153A" w:rsidP="00A71228">
      <w:pPr>
        <w:pStyle w:val="a3"/>
        <w:spacing w:line="276" w:lineRule="auto"/>
        <w:ind w:leftChars="100" w:left="220"/>
        <w:jc w:val="both"/>
      </w:pPr>
      <w:r w:rsidRPr="00065FE3">
        <w:t>The University will have an ongoing internal procedure of periodic review and assessment by committees of experts from the best universities in the world. In addition to this internal assessment, an external evaluation will be conducted by a third-party evaluation organization accredited by the government.</w:t>
      </w:r>
    </w:p>
    <w:p w14:paraId="76A6EC0B" w14:textId="77777777" w:rsidR="001036E0" w:rsidRDefault="001036E0" w:rsidP="009343DF">
      <w:pPr>
        <w:pStyle w:val="a3"/>
        <w:spacing w:line="276" w:lineRule="auto"/>
        <w:jc w:val="both"/>
      </w:pPr>
    </w:p>
    <w:p w14:paraId="44BCAD73" w14:textId="132F8AF2" w:rsidR="00C7782D" w:rsidRPr="00065FE3" w:rsidRDefault="001036E0" w:rsidP="00723D52">
      <w:pPr>
        <w:pStyle w:val="1"/>
        <w:tabs>
          <w:tab w:val="left" w:pos="990"/>
        </w:tabs>
        <w:spacing w:line="276" w:lineRule="auto"/>
        <w:ind w:leftChars="100" w:left="220" w:firstLine="0"/>
        <w:jc w:val="both"/>
      </w:pPr>
      <w:r w:rsidRPr="00065FE3">
        <w:rPr>
          <w:b w:val="0"/>
          <w:bCs w:val="0"/>
        </w:rPr>
        <w:t>3.5.4</w:t>
      </w:r>
      <w:r w:rsidRPr="00065FE3">
        <w:rPr>
          <w:b w:val="0"/>
          <w:bCs w:val="0"/>
        </w:rPr>
        <w:tab/>
      </w:r>
      <w:r w:rsidR="0039153A" w:rsidRPr="00065FE3">
        <w:t>Publication and Utilization of the</w:t>
      </w:r>
      <w:r w:rsidR="0039153A" w:rsidRPr="00065FE3">
        <w:rPr>
          <w:spacing w:val="-23"/>
        </w:rPr>
        <w:t xml:space="preserve"> </w:t>
      </w:r>
      <w:r w:rsidR="0039153A" w:rsidRPr="00065FE3">
        <w:t>Results</w:t>
      </w:r>
    </w:p>
    <w:p w14:paraId="410D4C17" w14:textId="654016FE" w:rsidR="00C7782D" w:rsidRPr="00065FE3" w:rsidRDefault="0039153A" w:rsidP="00A71228">
      <w:pPr>
        <w:pStyle w:val="a3"/>
        <w:spacing w:line="276" w:lineRule="auto"/>
        <w:ind w:leftChars="100" w:left="220"/>
        <w:jc w:val="both"/>
      </w:pPr>
      <w:r w:rsidRPr="00065FE3">
        <w:t>The University will summarize the results of the external evaluation as a report to the Board of Governors, which has the responsibility for disseminating the report appropriately. The Board will deliberate on the results and use them to improve the education, research, technology impact and management of the University. Such results will be made publicly available by means of the University’s web site and other publications.</w:t>
      </w:r>
    </w:p>
    <w:p w14:paraId="454B8D2A" w14:textId="77777777" w:rsidR="001036E0" w:rsidRDefault="001036E0" w:rsidP="009343DF">
      <w:pPr>
        <w:pStyle w:val="a3"/>
        <w:spacing w:line="276" w:lineRule="auto"/>
        <w:jc w:val="both"/>
      </w:pPr>
    </w:p>
    <w:p w14:paraId="362CEC64" w14:textId="3751F079" w:rsidR="00C7782D" w:rsidRPr="00065FE3" w:rsidRDefault="001036E0" w:rsidP="00723D52">
      <w:pPr>
        <w:pStyle w:val="1"/>
        <w:tabs>
          <w:tab w:val="left" w:pos="990"/>
        </w:tabs>
        <w:spacing w:line="276" w:lineRule="auto"/>
        <w:ind w:leftChars="100" w:left="220" w:firstLine="0"/>
        <w:jc w:val="both"/>
      </w:pPr>
      <w:r w:rsidRPr="00065FE3">
        <w:rPr>
          <w:b w:val="0"/>
          <w:bCs w:val="0"/>
        </w:rPr>
        <w:t>3.5.5</w:t>
      </w:r>
      <w:r w:rsidRPr="00065FE3">
        <w:rPr>
          <w:b w:val="0"/>
          <w:bCs w:val="0"/>
        </w:rPr>
        <w:tab/>
      </w:r>
      <w:r w:rsidR="0039153A" w:rsidRPr="00065FE3">
        <w:t>Major Evaluation</w:t>
      </w:r>
      <w:r w:rsidR="0039153A" w:rsidRPr="00065FE3">
        <w:rPr>
          <w:spacing w:val="-11"/>
        </w:rPr>
        <w:t xml:space="preserve"> </w:t>
      </w:r>
      <w:r w:rsidR="0039153A" w:rsidRPr="00065FE3">
        <w:t>Items</w:t>
      </w:r>
    </w:p>
    <w:p w14:paraId="5D38F002" w14:textId="62789717" w:rsidR="00C7782D" w:rsidRPr="00065FE3" w:rsidRDefault="0039153A" w:rsidP="00A71228">
      <w:pPr>
        <w:pStyle w:val="a3"/>
        <w:spacing w:line="276" w:lineRule="auto"/>
        <w:ind w:leftChars="100" w:left="220"/>
        <w:jc w:val="both"/>
      </w:pPr>
      <w:r w:rsidRPr="00065FE3">
        <w:t>Major evaluation items include:</w:t>
      </w:r>
    </w:p>
    <w:p w14:paraId="5FCA144C" w14:textId="77777777" w:rsidR="001036E0" w:rsidRPr="00065FE3" w:rsidRDefault="001036E0" w:rsidP="009343DF">
      <w:pPr>
        <w:pStyle w:val="a3"/>
        <w:spacing w:line="276" w:lineRule="auto"/>
        <w:jc w:val="both"/>
      </w:pPr>
    </w:p>
    <w:p w14:paraId="1C4276CD"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Purpose of the</w:t>
      </w:r>
      <w:r w:rsidRPr="00065FE3">
        <w:rPr>
          <w:spacing w:val="-7"/>
          <w:sz w:val="24"/>
          <w:szCs w:val="24"/>
        </w:rPr>
        <w:t xml:space="preserve"> </w:t>
      </w:r>
      <w:r w:rsidRPr="00065FE3">
        <w:rPr>
          <w:sz w:val="24"/>
          <w:szCs w:val="24"/>
        </w:rPr>
        <w:t>University</w:t>
      </w:r>
    </w:p>
    <w:p w14:paraId="73A41A2C"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Research</w:t>
      </w:r>
      <w:r w:rsidRPr="00065FE3">
        <w:rPr>
          <w:spacing w:val="-6"/>
          <w:sz w:val="24"/>
          <w:szCs w:val="24"/>
        </w:rPr>
        <w:t xml:space="preserve"> </w:t>
      </w:r>
      <w:r w:rsidRPr="00065FE3">
        <w:rPr>
          <w:sz w:val="24"/>
          <w:szCs w:val="24"/>
        </w:rPr>
        <w:t>results</w:t>
      </w:r>
    </w:p>
    <w:p w14:paraId="6D15048A"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Technology</w:t>
      </w:r>
      <w:r w:rsidRPr="00065FE3">
        <w:rPr>
          <w:spacing w:val="-8"/>
          <w:sz w:val="24"/>
          <w:szCs w:val="24"/>
        </w:rPr>
        <w:t xml:space="preserve"> </w:t>
      </w:r>
      <w:r w:rsidRPr="00065FE3">
        <w:rPr>
          <w:sz w:val="24"/>
          <w:szCs w:val="24"/>
        </w:rPr>
        <w:t>impact</w:t>
      </w:r>
    </w:p>
    <w:p w14:paraId="48C2FEFE"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Organization for education and</w:t>
      </w:r>
      <w:r w:rsidRPr="00065FE3">
        <w:rPr>
          <w:spacing w:val="-14"/>
          <w:sz w:val="24"/>
          <w:szCs w:val="24"/>
        </w:rPr>
        <w:t xml:space="preserve"> </w:t>
      </w:r>
      <w:r w:rsidRPr="00065FE3">
        <w:rPr>
          <w:sz w:val="24"/>
          <w:szCs w:val="24"/>
        </w:rPr>
        <w:t>research</w:t>
      </w:r>
    </w:p>
    <w:p w14:paraId="5E3F52E0"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Faculty and supporting</w:t>
      </w:r>
      <w:r w:rsidRPr="00065FE3">
        <w:rPr>
          <w:spacing w:val="-17"/>
          <w:sz w:val="24"/>
          <w:szCs w:val="24"/>
        </w:rPr>
        <w:t xml:space="preserve"> </w:t>
      </w:r>
      <w:r w:rsidRPr="00065FE3">
        <w:rPr>
          <w:sz w:val="24"/>
          <w:szCs w:val="24"/>
        </w:rPr>
        <w:t>staff</w:t>
      </w:r>
    </w:p>
    <w:p w14:paraId="2EA9B2A8"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Student</w:t>
      </w:r>
      <w:r w:rsidRPr="00065FE3">
        <w:rPr>
          <w:spacing w:val="-7"/>
          <w:sz w:val="24"/>
          <w:szCs w:val="24"/>
        </w:rPr>
        <w:t xml:space="preserve"> </w:t>
      </w:r>
      <w:r w:rsidRPr="00065FE3">
        <w:rPr>
          <w:sz w:val="24"/>
          <w:szCs w:val="24"/>
        </w:rPr>
        <w:t>admission</w:t>
      </w:r>
    </w:p>
    <w:p w14:paraId="352FAF9C"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The contents and methods of</w:t>
      </w:r>
      <w:r w:rsidRPr="00065FE3">
        <w:rPr>
          <w:spacing w:val="-16"/>
          <w:sz w:val="24"/>
          <w:szCs w:val="24"/>
        </w:rPr>
        <w:t xml:space="preserve"> </w:t>
      </w:r>
      <w:r w:rsidRPr="00065FE3">
        <w:rPr>
          <w:sz w:val="24"/>
          <w:szCs w:val="24"/>
        </w:rPr>
        <w:t>education</w:t>
      </w:r>
    </w:p>
    <w:p w14:paraId="296AF725"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Educational</w:t>
      </w:r>
      <w:r w:rsidRPr="00065FE3">
        <w:rPr>
          <w:spacing w:val="-10"/>
          <w:sz w:val="24"/>
          <w:szCs w:val="24"/>
        </w:rPr>
        <w:t xml:space="preserve"> </w:t>
      </w:r>
      <w:r w:rsidRPr="00065FE3">
        <w:rPr>
          <w:sz w:val="24"/>
          <w:szCs w:val="24"/>
        </w:rPr>
        <w:t>performance</w:t>
      </w:r>
    </w:p>
    <w:p w14:paraId="647A8DAE"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lastRenderedPageBreak/>
        <w:t>Student</w:t>
      </w:r>
      <w:r w:rsidRPr="00065FE3">
        <w:rPr>
          <w:spacing w:val="-8"/>
          <w:sz w:val="24"/>
          <w:szCs w:val="24"/>
        </w:rPr>
        <w:t xml:space="preserve"> </w:t>
      </w:r>
      <w:r w:rsidRPr="00065FE3">
        <w:rPr>
          <w:sz w:val="24"/>
          <w:szCs w:val="24"/>
        </w:rPr>
        <w:t>support</w:t>
      </w:r>
    </w:p>
    <w:p w14:paraId="26EC04BD"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Facilities and</w:t>
      </w:r>
      <w:r w:rsidRPr="00065FE3">
        <w:rPr>
          <w:spacing w:val="-11"/>
          <w:sz w:val="24"/>
          <w:szCs w:val="24"/>
        </w:rPr>
        <w:t xml:space="preserve"> </w:t>
      </w:r>
      <w:r w:rsidRPr="00065FE3">
        <w:rPr>
          <w:sz w:val="24"/>
          <w:szCs w:val="24"/>
        </w:rPr>
        <w:t>equipment</w:t>
      </w:r>
    </w:p>
    <w:p w14:paraId="58DFE42C"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System(s) to improve the quality of</w:t>
      </w:r>
      <w:r w:rsidRPr="00065FE3">
        <w:rPr>
          <w:spacing w:val="-18"/>
          <w:sz w:val="24"/>
          <w:szCs w:val="24"/>
        </w:rPr>
        <w:t xml:space="preserve"> </w:t>
      </w:r>
      <w:r w:rsidRPr="00065FE3">
        <w:rPr>
          <w:sz w:val="24"/>
          <w:szCs w:val="24"/>
        </w:rPr>
        <w:t>education</w:t>
      </w:r>
    </w:p>
    <w:p w14:paraId="25839B32" w14:textId="77777777" w:rsidR="001036E0"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Finance</w:t>
      </w:r>
    </w:p>
    <w:p w14:paraId="1BA68D32" w14:textId="77A8E5C4" w:rsidR="00C7782D" w:rsidRPr="00065FE3" w:rsidRDefault="0039153A" w:rsidP="001C5F9E">
      <w:pPr>
        <w:pStyle w:val="a4"/>
        <w:numPr>
          <w:ilvl w:val="1"/>
          <w:numId w:val="4"/>
        </w:numPr>
        <w:spacing w:line="276" w:lineRule="auto"/>
        <w:ind w:leftChars="100" w:left="580" w:hangingChars="150" w:hanging="360"/>
        <w:jc w:val="both"/>
        <w:rPr>
          <w:sz w:val="24"/>
          <w:szCs w:val="24"/>
        </w:rPr>
      </w:pPr>
      <w:r w:rsidRPr="00065FE3">
        <w:rPr>
          <w:sz w:val="24"/>
          <w:szCs w:val="24"/>
        </w:rPr>
        <w:t>Management</w:t>
      </w:r>
    </w:p>
    <w:p w14:paraId="5F8389A9" w14:textId="77777777" w:rsidR="00C7782D" w:rsidRPr="00065FE3" w:rsidRDefault="00C7782D" w:rsidP="009343DF">
      <w:pPr>
        <w:pStyle w:val="a3"/>
        <w:spacing w:line="276" w:lineRule="auto"/>
        <w:jc w:val="both"/>
      </w:pPr>
    </w:p>
    <w:p w14:paraId="73F99A5F" w14:textId="2C0D7406" w:rsidR="00C7782D" w:rsidRPr="00065FE3" w:rsidRDefault="00283A09" w:rsidP="00065FE3">
      <w:pPr>
        <w:pStyle w:val="1"/>
        <w:tabs>
          <w:tab w:val="left" w:pos="550"/>
        </w:tabs>
        <w:spacing w:line="276" w:lineRule="auto"/>
        <w:ind w:left="0" w:firstLine="0"/>
        <w:jc w:val="both"/>
      </w:pPr>
      <w:r w:rsidRPr="00065FE3">
        <w:rPr>
          <w:b w:val="0"/>
          <w:bCs w:val="0"/>
        </w:rPr>
        <w:t>3.6</w:t>
      </w:r>
      <w:r w:rsidRPr="00065FE3">
        <w:rPr>
          <w:b w:val="0"/>
          <w:bCs w:val="0"/>
        </w:rPr>
        <w:tab/>
      </w:r>
      <w:r w:rsidR="0039153A" w:rsidRPr="00065FE3">
        <w:t>Strategies to Maintain and Improve the Quality of</w:t>
      </w:r>
      <w:r w:rsidR="0039153A" w:rsidRPr="00065FE3">
        <w:rPr>
          <w:spacing w:val="-23"/>
        </w:rPr>
        <w:t xml:space="preserve"> </w:t>
      </w:r>
      <w:r w:rsidR="0039153A" w:rsidRPr="00065FE3">
        <w:t>Teaching Staff</w:t>
      </w:r>
    </w:p>
    <w:p w14:paraId="49A424C0" w14:textId="59EEEFBA" w:rsidR="00C7782D" w:rsidRPr="00065FE3" w:rsidRDefault="00283A09" w:rsidP="00723D52">
      <w:pPr>
        <w:tabs>
          <w:tab w:val="left" w:pos="1100"/>
        </w:tabs>
        <w:spacing w:line="276" w:lineRule="auto"/>
        <w:ind w:leftChars="200" w:left="440"/>
        <w:jc w:val="both"/>
        <w:rPr>
          <w:b/>
          <w:sz w:val="24"/>
          <w:szCs w:val="24"/>
        </w:rPr>
      </w:pPr>
      <w:r w:rsidRPr="00065FE3">
        <w:rPr>
          <w:bCs/>
          <w:sz w:val="24"/>
          <w:szCs w:val="24"/>
        </w:rPr>
        <w:t>3.6.1</w:t>
      </w:r>
      <w:r w:rsidRPr="00065FE3">
        <w:rPr>
          <w:bCs/>
          <w:sz w:val="24"/>
          <w:szCs w:val="24"/>
        </w:rPr>
        <w:tab/>
      </w:r>
      <w:r w:rsidR="0039153A" w:rsidRPr="00065FE3">
        <w:rPr>
          <w:b/>
          <w:sz w:val="24"/>
          <w:szCs w:val="24"/>
        </w:rPr>
        <w:t>Basic Policy of Educational</w:t>
      </w:r>
      <w:r w:rsidR="0039153A" w:rsidRPr="00065FE3">
        <w:rPr>
          <w:b/>
          <w:spacing w:val="-16"/>
          <w:sz w:val="24"/>
          <w:szCs w:val="24"/>
        </w:rPr>
        <w:t xml:space="preserve"> </w:t>
      </w:r>
      <w:r w:rsidR="0039153A" w:rsidRPr="00065FE3">
        <w:rPr>
          <w:b/>
          <w:sz w:val="24"/>
          <w:szCs w:val="24"/>
        </w:rPr>
        <w:t>Development</w:t>
      </w:r>
    </w:p>
    <w:p w14:paraId="3922A581" w14:textId="77777777" w:rsidR="00C7782D" w:rsidRPr="00065FE3" w:rsidRDefault="0039153A" w:rsidP="00065FE3">
      <w:pPr>
        <w:pStyle w:val="a3"/>
        <w:spacing w:line="276" w:lineRule="auto"/>
        <w:ind w:leftChars="200" w:left="440"/>
        <w:jc w:val="both"/>
      </w:pPr>
      <w:r w:rsidRPr="00065FE3">
        <w:t>The University must maintain and improve the quality of its faculty in order to provide an outstanding education at the University and to meet the different educational needs of each student. The office of the Dean of the Graduate School will play an active role in the development of faculty members by implementing programs for faculty development in teaching and supervision of graduate students.</w:t>
      </w:r>
    </w:p>
    <w:p w14:paraId="14FC4337" w14:textId="77777777" w:rsidR="00283A09" w:rsidRPr="00065FE3" w:rsidRDefault="00283A09" w:rsidP="009343DF">
      <w:pPr>
        <w:pStyle w:val="a3"/>
        <w:spacing w:line="276" w:lineRule="auto"/>
        <w:jc w:val="both"/>
      </w:pPr>
    </w:p>
    <w:p w14:paraId="459D45FD" w14:textId="6F6744CA" w:rsidR="00C7782D" w:rsidRPr="00065FE3" w:rsidRDefault="00283A09" w:rsidP="00723D52">
      <w:pPr>
        <w:pStyle w:val="1"/>
        <w:tabs>
          <w:tab w:val="left" w:pos="1100"/>
        </w:tabs>
        <w:spacing w:line="276" w:lineRule="auto"/>
        <w:ind w:leftChars="200" w:left="440" w:firstLine="0"/>
        <w:jc w:val="both"/>
      </w:pPr>
      <w:r w:rsidRPr="00065FE3">
        <w:rPr>
          <w:b w:val="0"/>
          <w:bCs w:val="0"/>
        </w:rPr>
        <w:t>3.6.2</w:t>
      </w:r>
      <w:r w:rsidRPr="00065FE3">
        <w:rPr>
          <w:b w:val="0"/>
          <w:bCs w:val="0"/>
        </w:rPr>
        <w:tab/>
      </w:r>
      <w:r w:rsidR="0039153A" w:rsidRPr="00065FE3">
        <w:t>Methods</w:t>
      </w:r>
    </w:p>
    <w:p w14:paraId="3D92CF6E" w14:textId="77777777" w:rsidR="00C7782D" w:rsidRPr="00065FE3" w:rsidRDefault="0039153A" w:rsidP="00065FE3">
      <w:pPr>
        <w:pStyle w:val="a3"/>
        <w:spacing w:line="276" w:lineRule="auto"/>
        <w:ind w:leftChars="200" w:left="440"/>
        <w:jc w:val="both"/>
      </w:pPr>
      <w:r w:rsidRPr="00065FE3">
        <w:t>Specifically, the University will conduct the following:</w:t>
      </w:r>
    </w:p>
    <w:p w14:paraId="442C9011" w14:textId="77777777" w:rsidR="00C7782D" w:rsidRPr="00065FE3" w:rsidRDefault="00C7782D" w:rsidP="009343DF">
      <w:pPr>
        <w:pStyle w:val="a3"/>
        <w:spacing w:line="276" w:lineRule="auto"/>
        <w:jc w:val="both"/>
      </w:pPr>
    </w:p>
    <w:p w14:paraId="7C9FC599" w14:textId="1CC869CE" w:rsidR="00C7782D" w:rsidRPr="00065FE3" w:rsidRDefault="00DB5A48" w:rsidP="00723D52">
      <w:pPr>
        <w:pStyle w:val="1"/>
        <w:tabs>
          <w:tab w:val="left" w:pos="1320"/>
        </w:tabs>
        <w:spacing w:line="276" w:lineRule="auto"/>
        <w:ind w:leftChars="200" w:left="440" w:firstLine="0"/>
        <w:jc w:val="both"/>
      </w:pPr>
      <w:r w:rsidRPr="00065FE3">
        <w:rPr>
          <w:b w:val="0"/>
          <w:bCs w:val="0"/>
        </w:rPr>
        <w:t>3.6.2.1</w:t>
      </w:r>
      <w:r w:rsidRPr="00065FE3">
        <w:rPr>
          <w:b w:val="0"/>
          <w:bCs w:val="0"/>
        </w:rPr>
        <w:tab/>
      </w:r>
      <w:r w:rsidR="0039153A" w:rsidRPr="00065FE3">
        <w:t>Teaching</w:t>
      </w:r>
      <w:r w:rsidR="0039153A" w:rsidRPr="00065FE3">
        <w:rPr>
          <w:spacing w:val="-6"/>
        </w:rPr>
        <w:t xml:space="preserve"> </w:t>
      </w:r>
      <w:r w:rsidR="0039153A" w:rsidRPr="00065FE3">
        <w:t>Guidelines</w:t>
      </w:r>
    </w:p>
    <w:p w14:paraId="12CD736D" w14:textId="799C2DC7" w:rsidR="00C7782D" w:rsidRPr="00065FE3" w:rsidRDefault="0039153A" w:rsidP="00A71228">
      <w:pPr>
        <w:pStyle w:val="a3"/>
        <w:spacing w:line="276" w:lineRule="auto"/>
        <w:ind w:leftChars="200" w:left="440"/>
        <w:jc w:val="both"/>
      </w:pPr>
      <w:r w:rsidRPr="00065FE3">
        <w:t>The Dean of the Graduate School’s office will create, maintain and distribute guidelines for quality teaching to ensure that uniform best-practice teaching standards are observed at the University.</w:t>
      </w:r>
    </w:p>
    <w:p w14:paraId="2EF4ECDB" w14:textId="77777777" w:rsidR="00DB5A48" w:rsidRPr="00065FE3" w:rsidRDefault="00DB5A48" w:rsidP="009343DF">
      <w:pPr>
        <w:pStyle w:val="a3"/>
        <w:spacing w:line="276" w:lineRule="auto"/>
        <w:jc w:val="both"/>
      </w:pPr>
    </w:p>
    <w:p w14:paraId="6ED1D398" w14:textId="3A087FFA" w:rsidR="00C7782D" w:rsidRPr="00065FE3" w:rsidRDefault="00DB5A48" w:rsidP="00B566A5">
      <w:pPr>
        <w:pStyle w:val="1"/>
        <w:tabs>
          <w:tab w:val="left" w:pos="1320"/>
        </w:tabs>
        <w:spacing w:line="276" w:lineRule="auto"/>
        <w:ind w:leftChars="200" w:left="440" w:firstLine="0"/>
        <w:jc w:val="both"/>
      </w:pPr>
      <w:r w:rsidRPr="00065FE3">
        <w:rPr>
          <w:b w:val="0"/>
          <w:bCs w:val="0"/>
        </w:rPr>
        <w:t>3.6.2.2</w:t>
      </w:r>
      <w:r w:rsidRPr="00065FE3">
        <w:rPr>
          <w:b w:val="0"/>
          <w:bCs w:val="0"/>
        </w:rPr>
        <w:tab/>
      </w:r>
      <w:r w:rsidR="0039153A" w:rsidRPr="00065FE3">
        <w:t>Student Teaching</w:t>
      </w:r>
      <w:r w:rsidR="0039153A" w:rsidRPr="00065FE3">
        <w:rPr>
          <w:spacing w:val="-9"/>
        </w:rPr>
        <w:t xml:space="preserve"> </w:t>
      </w:r>
      <w:r w:rsidR="0039153A" w:rsidRPr="00065FE3">
        <w:t>Evaluations</w:t>
      </w:r>
    </w:p>
    <w:p w14:paraId="1B4963BB" w14:textId="0F17D8BB" w:rsidR="00C7782D" w:rsidRPr="00065FE3" w:rsidRDefault="0039153A" w:rsidP="00A71228">
      <w:pPr>
        <w:pStyle w:val="a3"/>
        <w:spacing w:line="276" w:lineRule="auto"/>
        <w:ind w:leftChars="200" w:left="440"/>
        <w:jc w:val="both"/>
      </w:pPr>
      <w:r w:rsidRPr="00065FE3">
        <w:t>Students will evaluate each course with a standardized questionnaire at the end of the course. The student responses will be reported to the Dean of the Graduate School’s office and will be distributed to the instructors and students. The Dean of the Graduate School’s office will assist the instructors to respond appropriately to this feedback. This feedback should be treated as confidentially as possible.</w:t>
      </w:r>
    </w:p>
    <w:p w14:paraId="23DB74CC" w14:textId="77777777" w:rsidR="00DB5A48" w:rsidRPr="00065FE3" w:rsidRDefault="00DB5A48" w:rsidP="009343DF">
      <w:pPr>
        <w:pStyle w:val="a3"/>
        <w:spacing w:line="276" w:lineRule="auto"/>
        <w:jc w:val="both"/>
      </w:pPr>
    </w:p>
    <w:p w14:paraId="6983BD5F" w14:textId="2CFE170A" w:rsidR="00C7782D" w:rsidRPr="00065FE3" w:rsidRDefault="00DB5A48" w:rsidP="00723D52">
      <w:pPr>
        <w:pStyle w:val="1"/>
        <w:tabs>
          <w:tab w:val="left" w:pos="1320"/>
        </w:tabs>
        <w:spacing w:line="276" w:lineRule="auto"/>
        <w:ind w:leftChars="200" w:left="440" w:firstLine="0"/>
        <w:jc w:val="both"/>
      </w:pPr>
      <w:r w:rsidRPr="00065FE3">
        <w:rPr>
          <w:b w:val="0"/>
          <w:bCs w:val="0"/>
        </w:rPr>
        <w:t>3.6.2.3</w:t>
      </w:r>
      <w:r w:rsidRPr="00065FE3">
        <w:rPr>
          <w:b w:val="0"/>
          <w:bCs w:val="0"/>
        </w:rPr>
        <w:tab/>
      </w:r>
      <w:r w:rsidR="0039153A" w:rsidRPr="00065FE3">
        <w:t>Peer Review of</w:t>
      </w:r>
      <w:r w:rsidR="0039153A" w:rsidRPr="00065FE3">
        <w:rPr>
          <w:spacing w:val="-8"/>
        </w:rPr>
        <w:t xml:space="preserve"> </w:t>
      </w:r>
      <w:r w:rsidR="0039153A" w:rsidRPr="00065FE3">
        <w:t>Teaching</w:t>
      </w:r>
    </w:p>
    <w:p w14:paraId="1BD69BB3" w14:textId="100958C6" w:rsidR="00C7782D" w:rsidRPr="00065FE3" w:rsidRDefault="0039153A" w:rsidP="00A71228">
      <w:pPr>
        <w:pStyle w:val="a3"/>
        <w:spacing w:line="276" w:lineRule="auto"/>
        <w:ind w:leftChars="200" w:left="440"/>
        <w:jc w:val="both"/>
      </w:pPr>
      <w:r w:rsidRPr="00065FE3">
        <w:t>Faculty members will support the development of their colleagues by participating from time to time as classroom observers, with the agreement of the instructor. The date of such observation will be reported to the Dean of the Graduate School’s office, and the observer will discuss their observations with the instructor in a collegial, respectful and supportive manner.</w:t>
      </w:r>
    </w:p>
    <w:p w14:paraId="672896A0" w14:textId="77777777" w:rsidR="00DB5A48" w:rsidRPr="00065FE3" w:rsidRDefault="00DB5A48" w:rsidP="009343DF">
      <w:pPr>
        <w:pStyle w:val="a3"/>
        <w:spacing w:line="276" w:lineRule="auto"/>
        <w:jc w:val="both"/>
      </w:pPr>
    </w:p>
    <w:p w14:paraId="131FE53E" w14:textId="679918EE" w:rsidR="00C7782D" w:rsidRPr="00065FE3" w:rsidRDefault="00DB5A48" w:rsidP="00723D52">
      <w:pPr>
        <w:pStyle w:val="1"/>
        <w:tabs>
          <w:tab w:val="left" w:pos="1320"/>
        </w:tabs>
        <w:spacing w:line="276" w:lineRule="auto"/>
        <w:ind w:leftChars="200" w:left="440" w:firstLine="0"/>
        <w:jc w:val="both"/>
      </w:pPr>
      <w:r w:rsidRPr="00065FE3">
        <w:rPr>
          <w:b w:val="0"/>
          <w:bCs w:val="0"/>
        </w:rPr>
        <w:t>3.6.2.4</w:t>
      </w:r>
      <w:r w:rsidRPr="00065FE3">
        <w:rPr>
          <w:b w:val="0"/>
          <w:bCs w:val="0"/>
        </w:rPr>
        <w:tab/>
      </w:r>
      <w:r w:rsidR="0039153A" w:rsidRPr="00065FE3">
        <w:t>Instructor</w:t>
      </w:r>
      <w:r w:rsidR="0039153A" w:rsidRPr="00065FE3">
        <w:rPr>
          <w:spacing w:val="-7"/>
        </w:rPr>
        <w:t xml:space="preserve"> </w:t>
      </w:r>
      <w:r w:rsidR="0039153A" w:rsidRPr="00065FE3">
        <w:t>Training</w:t>
      </w:r>
    </w:p>
    <w:p w14:paraId="20754933" w14:textId="38851BFB" w:rsidR="00C7782D" w:rsidRPr="00065FE3" w:rsidRDefault="0039153A" w:rsidP="00A71228">
      <w:pPr>
        <w:pStyle w:val="a3"/>
        <w:spacing w:line="276" w:lineRule="auto"/>
        <w:ind w:leftChars="200" w:left="440"/>
        <w:jc w:val="both"/>
        <w:rPr>
          <w:rFonts w:eastAsiaTheme="minorEastAsia"/>
          <w:lang w:eastAsia="ja-JP"/>
        </w:rPr>
      </w:pPr>
      <w:r w:rsidRPr="00065FE3">
        <w:t xml:space="preserve">The Dean of the Graduate School’s office will arrange training sessions, and workshops for faculty development from suitably qualified facilitators, in order to </w:t>
      </w:r>
      <w:r w:rsidRPr="00065FE3">
        <w:lastRenderedPageBreak/>
        <w:t>enhance the teaching ability of faculty members</w:t>
      </w:r>
      <w:r w:rsidR="00B635CA" w:rsidRPr="00065FE3">
        <w:rPr>
          <w:rFonts w:eastAsiaTheme="minorEastAsia"/>
          <w:lang w:eastAsia="ja-JP"/>
        </w:rPr>
        <w:t>.</w:t>
      </w:r>
    </w:p>
    <w:p w14:paraId="41E623BA" w14:textId="77777777" w:rsidR="00B635CA" w:rsidRDefault="00B635CA" w:rsidP="009343DF">
      <w:pPr>
        <w:pStyle w:val="a3"/>
        <w:spacing w:line="276" w:lineRule="auto"/>
        <w:jc w:val="both"/>
        <w:rPr>
          <w:rFonts w:eastAsiaTheme="minorEastAsia"/>
          <w:lang w:eastAsia="ja-JP"/>
        </w:rPr>
      </w:pPr>
    </w:p>
    <w:p w14:paraId="4E85F9B3" w14:textId="33D97FA7" w:rsidR="00C7782D" w:rsidRPr="00065FE3" w:rsidRDefault="00B635CA" w:rsidP="00723D52">
      <w:pPr>
        <w:pStyle w:val="1"/>
        <w:tabs>
          <w:tab w:val="left" w:pos="1320"/>
        </w:tabs>
        <w:spacing w:line="276" w:lineRule="auto"/>
        <w:ind w:leftChars="200" w:left="440" w:firstLine="0"/>
        <w:jc w:val="both"/>
      </w:pPr>
      <w:r w:rsidRPr="00065FE3">
        <w:rPr>
          <w:b w:val="0"/>
          <w:bCs w:val="0"/>
        </w:rPr>
        <w:t>3.6.2.5</w:t>
      </w:r>
      <w:r w:rsidRPr="00065FE3">
        <w:rPr>
          <w:b w:val="0"/>
          <w:bCs w:val="0"/>
        </w:rPr>
        <w:tab/>
      </w:r>
      <w:r w:rsidR="0039153A" w:rsidRPr="00065FE3">
        <w:t>Mentoring</w:t>
      </w:r>
    </w:p>
    <w:p w14:paraId="0EAD70A8" w14:textId="77777777" w:rsidR="00B635CA" w:rsidRPr="00065FE3" w:rsidRDefault="0039153A" w:rsidP="00A71228">
      <w:pPr>
        <w:pStyle w:val="a3"/>
        <w:spacing w:line="276" w:lineRule="auto"/>
        <w:ind w:leftChars="200" w:left="440"/>
        <w:jc w:val="both"/>
      </w:pPr>
      <w:r w:rsidRPr="00065FE3">
        <w:t>A mentoring system will be established so that faculty with less experience in teaching and thesis supervision can meet with more experienced faculty to receive advice and support. As a part of this system the Thesis Committee supervising each student will include junior and senior faculty members to facilitate the transfer of skills relating to supervision of research.</w:t>
      </w:r>
    </w:p>
    <w:p w14:paraId="3B66C139" w14:textId="77777777" w:rsidR="00B635CA" w:rsidRPr="00065FE3" w:rsidRDefault="00B635CA" w:rsidP="009343DF">
      <w:pPr>
        <w:pStyle w:val="a3"/>
        <w:spacing w:line="276" w:lineRule="auto"/>
        <w:jc w:val="both"/>
      </w:pPr>
    </w:p>
    <w:p w14:paraId="16725248" w14:textId="2EC7A08B" w:rsidR="00C7782D" w:rsidRPr="00065FE3" w:rsidRDefault="0039153A" w:rsidP="00A71228">
      <w:pPr>
        <w:pStyle w:val="a3"/>
        <w:spacing w:line="276" w:lineRule="auto"/>
        <w:ind w:leftChars="200" w:left="440"/>
        <w:jc w:val="both"/>
      </w:pPr>
      <w:r w:rsidRPr="00065FE3">
        <w:t>The Dean of the Graduate School’s office will implement these methods to ensure the improvement of the education and research of the Graduate University.</w:t>
      </w:r>
    </w:p>
    <w:p w14:paraId="3ACB59D7" w14:textId="77777777" w:rsidR="00C7782D" w:rsidRDefault="00C7782D" w:rsidP="009343DF">
      <w:pPr>
        <w:pStyle w:val="a3"/>
        <w:spacing w:line="276" w:lineRule="auto"/>
        <w:jc w:val="both"/>
        <w:rPr>
          <w:rFonts w:eastAsiaTheme="minorEastAsia"/>
          <w:lang w:eastAsia="ja-JP"/>
        </w:rPr>
      </w:pPr>
    </w:p>
    <w:p w14:paraId="5C06E880" w14:textId="0168C9AC" w:rsidR="00C7782D" w:rsidRPr="00065FE3" w:rsidRDefault="00886C37" w:rsidP="00065FE3">
      <w:pPr>
        <w:pStyle w:val="1"/>
        <w:tabs>
          <w:tab w:val="left" w:pos="550"/>
        </w:tabs>
        <w:spacing w:line="276" w:lineRule="auto"/>
        <w:ind w:left="0" w:firstLine="0"/>
        <w:jc w:val="both"/>
      </w:pPr>
      <w:r w:rsidRPr="00065FE3">
        <w:rPr>
          <w:b w:val="0"/>
          <w:bCs w:val="0"/>
        </w:rPr>
        <w:t>3.</w:t>
      </w:r>
      <w:r w:rsidRPr="00065FE3">
        <w:t>7</w:t>
      </w:r>
      <w:r w:rsidRPr="00065FE3">
        <w:tab/>
      </w:r>
      <w:r w:rsidR="0039153A" w:rsidRPr="00065FE3">
        <w:t>Faculty</w:t>
      </w:r>
      <w:r w:rsidR="0039153A" w:rsidRPr="00065FE3">
        <w:rPr>
          <w:spacing w:val="-5"/>
        </w:rPr>
        <w:t xml:space="preserve"> </w:t>
      </w:r>
      <w:r w:rsidR="0039153A" w:rsidRPr="00065FE3">
        <w:t>Leave</w:t>
      </w:r>
    </w:p>
    <w:p w14:paraId="1012530A" w14:textId="3F5699CF" w:rsidR="00C7782D" w:rsidRPr="00065FE3" w:rsidRDefault="00886C37" w:rsidP="00723D52">
      <w:pPr>
        <w:tabs>
          <w:tab w:val="left" w:pos="990"/>
        </w:tabs>
        <w:spacing w:line="276" w:lineRule="auto"/>
        <w:ind w:leftChars="100" w:left="220"/>
        <w:jc w:val="both"/>
        <w:rPr>
          <w:b/>
          <w:sz w:val="24"/>
          <w:szCs w:val="24"/>
        </w:rPr>
      </w:pPr>
      <w:r w:rsidRPr="00065FE3">
        <w:rPr>
          <w:bCs/>
          <w:sz w:val="24"/>
          <w:szCs w:val="24"/>
        </w:rPr>
        <w:t>3.7.1</w:t>
      </w:r>
      <w:r w:rsidRPr="00065FE3">
        <w:rPr>
          <w:bCs/>
          <w:sz w:val="24"/>
          <w:szCs w:val="24"/>
        </w:rPr>
        <w:tab/>
      </w:r>
      <w:r w:rsidR="0039153A" w:rsidRPr="00065FE3">
        <w:rPr>
          <w:b/>
          <w:sz w:val="24"/>
          <w:szCs w:val="24"/>
        </w:rPr>
        <w:t>Holiday</w:t>
      </w:r>
      <w:r w:rsidR="0039153A" w:rsidRPr="00065FE3">
        <w:rPr>
          <w:b/>
          <w:spacing w:val="-12"/>
          <w:sz w:val="24"/>
          <w:szCs w:val="24"/>
        </w:rPr>
        <w:t xml:space="preserve"> </w:t>
      </w:r>
      <w:r w:rsidR="0039153A" w:rsidRPr="00065FE3">
        <w:rPr>
          <w:b/>
          <w:sz w:val="24"/>
          <w:szCs w:val="24"/>
        </w:rPr>
        <w:t>Entitlements</w:t>
      </w:r>
    </w:p>
    <w:p w14:paraId="2A0866A0" w14:textId="77777777" w:rsidR="00C7782D" w:rsidRPr="00065FE3" w:rsidRDefault="0039153A" w:rsidP="00A71228">
      <w:pPr>
        <w:pStyle w:val="a3"/>
        <w:spacing w:line="276" w:lineRule="auto"/>
        <w:ind w:leftChars="100" w:left="220"/>
        <w:jc w:val="both"/>
      </w:pPr>
      <w:r w:rsidRPr="00065FE3">
        <w:t xml:space="preserve">Holiday entitlements are defined in </w:t>
      </w:r>
      <w:hyperlink r:id="rId65">
        <w:r w:rsidRPr="00065FE3">
          <w:rPr>
            <w:color w:val="0000FF"/>
            <w:u w:val="single" w:color="0000FF"/>
          </w:rPr>
          <w:t>PRP Chapter 33 Leave</w:t>
        </w:r>
      </w:hyperlink>
      <w:r w:rsidRPr="00065FE3">
        <w:t>.</w:t>
      </w:r>
    </w:p>
    <w:p w14:paraId="1F55C040" w14:textId="77777777" w:rsidR="00C7782D" w:rsidRPr="00065FE3" w:rsidRDefault="00C7782D" w:rsidP="009343DF">
      <w:pPr>
        <w:pStyle w:val="a3"/>
        <w:spacing w:line="276" w:lineRule="auto"/>
        <w:jc w:val="both"/>
      </w:pPr>
    </w:p>
    <w:p w14:paraId="37BD0C9A" w14:textId="0DB386B4" w:rsidR="00C7782D" w:rsidRPr="00065FE3" w:rsidRDefault="00886C37" w:rsidP="00723D52">
      <w:pPr>
        <w:pStyle w:val="1"/>
        <w:tabs>
          <w:tab w:val="left" w:pos="990"/>
        </w:tabs>
        <w:spacing w:line="276" w:lineRule="auto"/>
        <w:ind w:leftChars="100" w:left="220" w:firstLine="0"/>
        <w:jc w:val="both"/>
      </w:pPr>
      <w:r w:rsidRPr="00065FE3">
        <w:rPr>
          <w:b w:val="0"/>
          <w:bCs w:val="0"/>
        </w:rPr>
        <w:t>3.7.2</w:t>
      </w:r>
      <w:r w:rsidRPr="00065FE3">
        <w:rPr>
          <w:b w:val="0"/>
          <w:bCs w:val="0"/>
        </w:rPr>
        <w:tab/>
      </w:r>
      <w:r w:rsidR="0039153A" w:rsidRPr="00065FE3">
        <w:t>Sabbatical</w:t>
      </w:r>
      <w:r w:rsidR="0039153A" w:rsidRPr="00065FE3">
        <w:rPr>
          <w:spacing w:val="-5"/>
        </w:rPr>
        <w:t xml:space="preserve"> </w:t>
      </w:r>
      <w:r w:rsidR="0039153A" w:rsidRPr="00065FE3">
        <w:t>Leave</w:t>
      </w:r>
    </w:p>
    <w:p w14:paraId="62949431" w14:textId="77777777" w:rsidR="00886C37" w:rsidRPr="00065FE3" w:rsidRDefault="0039153A" w:rsidP="00A71228">
      <w:pPr>
        <w:pStyle w:val="a3"/>
        <w:spacing w:line="276" w:lineRule="auto"/>
        <w:ind w:leftChars="100" w:left="220"/>
        <w:jc w:val="both"/>
      </w:pPr>
      <w:r w:rsidRPr="00065FE3">
        <w:t>Sabbatical leave offers tenured faculty members opportunities for study, research, acquisition of new techniques, and enhanced professional</w:t>
      </w:r>
      <w:r w:rsidR="00BD6FA4" w:rsidRPr="00065FE3">
        <w:t xml:space="preserve"> </w:t>
      </w:r>
      <w:r w:rsidRPr="00065FE3">
        <w:t xml:space="preserve">development. Sabbatical leave allows faculty members to focus on such matters without teaching and administrative duties. Details are described in the </w:t>
      </w:r>
      <w:hyperlink r:id="rId66">
        <w:r w:rsidRPr="00065FE3">
          <w:rPr>
            <w:color w:val="0000FF"/>
            <w:u w:val="single" w:color="0000FF"/>
          </w:rPr>
          <w:t>Sabbatical Leave Application Handbook</w:t>
        </w:r>
      </w:hyperlink>
      <w:r w:rsidRPr="00065FE3">
        <w:t>.</w:t>
      </w:r>
    </w:p>
    <w:p w14:paraId="79844E82" w14:textId="77777777" w:rsidR="00886C37" w:rsidRPr="00065FE3" w:rsidRDefault="00886C37" w:rsidP="009343DF">
      <w:pPr>
        <w:pStyle w:val="a3"/>
        <w:spacing w:line="276" w:lineRule="auto"/>
        <w:jc w:val="both"/>
      </w:pPr>
    </w:p>
    <w:p w14:paraId="519AB763" w14:textId="77777777" w:rsidR="00886C37" w:rsidRPr="00065FE3" w:rsidRDefault="0039153A" w:rsidP="00A71228">
      <w:pPr>
        <w:pStyle w:val="a3"/>
        <w:spacing w:line="276" w:lineRule="auto"/>
        <w:ind w:leftChars="100" w:left="220"/>
        <w:jc w:val="both"/>
      </w:pPr>
      <w:r w:rsidRPr="00065FE3">
        <w:t>Tenured faculty members are eligible to apply for sabbatical leave if they have served at least six (6) years since joining OIST as full-time faculty members. The tenure-track period is included as part of the sabbatical qualifying period so that untenured faculty members can apply for sabbatical leaves after being awarded tenure. Years from the OIST Promotion Corporation period are not counted.</w:t>
      </w:r>
    </w:p>
    <w:p w14:paraId="650DEF67" w14:textId="77777777" w:rsidR="00886C37" w:rsidRPr="00065FE3" w:rsidRDefault="00886C37" w:rsidP="009343DF">
      <w:pPr>
        <w:pStyle w:val="a3"/>
        <w:spacing w:line="276" w:lineRule="auto"/>
        <w:jc w:val="both"/>
      </w:pPr>
    </w:p>
    <w:p w14:paraId="421E53BC" w14:textId="77777777" w:rsidR="00886C37" w:rsidRPr="00065FE3" w:rsidRDefault="0039153A" w:rsidP="00A71228">
      <w:pPr>
        <w:pStyle w:val="a3"/>
        <w:spacing w:line="276" w:lineRule="auto"/>
        <w:ind w:leftChars="100" w:left="220"/>
        <w:jc w:val="both"/>
      </w:pPr>
      <w:r w:rsidRPr="00065FE3">
        <w:t>For every three (3) years of academic service, tenured faculty members earn six (6) months of sabbatical credit. The maximum sabbatical credit that can be accrued is twelve (12) months.</w:t>
      </w:r>
    </w:p>
    <w:p w14:paraId="48809A12" w14:textId="77777777" w:rsidR="00886C37" w:rsidRPr="00065FE3" w:rsidRDefault="00886C37" w:rsidP="009343DF">
      <w:pPr>
        <w:pStyle w:val="a3"/>
        <w:spacing w:line="276" w:lineRule="auto"/>
        <w:jc w:val="both"/>
      </w:pPr>
    </w:p>
    <w:p w14:paraId="7A24B6AB" w14:textId="77777777" w:rsidR="00886C37" w:rsidRPr="00065FE3" w:rsidRDefault="0039153A" w:rsidP="00A71228">
      <w:pPr>
        <w:pStyle w:val="a3"/>
        <w:spacing w:line="276" w:lineRule="auto"/>
        <w:ind w:leftChars="100" w:left="220"/>
        <w:jc w:val="both"/>
      </w:pPr>
      <w:r w:rsidRPr="00065FE3">
        <w:t>Once eligibility is granted, at least nine (9) months before the start of the academic year in which sabbatical leave is to commence, the applicant must submit a “Request for Sabbatical Leave Application Form” online.</w:t>
      </w:r>
    </w:p>
    <w:p w14:paraId="7EA523BD" w14:textId="77777777" w:rsidR="00886C37" w:rsidRPr="00065FE3" w:rsidRDefault="00886C37" w:rsidP="009343DF">
      <w:pPr>
        <w:pStyle w:val="a3"/>
        <w:spacing w:line="276" w:lineRule="auto"/>
        <w:jc w:val="both"/>
      </w:pPr>
    </w:p>
    <w:p w14:paraId="75D09572" w14:textId="77777777" w:rsidR="00886C37" w:rsidRPr="00065FE3" w:rsidRDefault="0039153A" w:rsidP="00A71228">
      <w:pPr>
        <w:pStyle w:val="a3"/>
        <w:spacing w:line="276" w:lineRule="auto"/>
        <w:ind w:leftChars="100" w:left="220"/>
        <w:jc w:val="both"/>
      </w:pPr>
      <w:r w:rsidRPr="00065FE3">
        <w:t xml:space="preserve">As part of sabbatical leave application process, an agreement between the host institution and OIST must be prepared. This agreement must include management of intellectual property that may result from the sabbatical research, and other </w:t>
      </w:r>
      <w:r w:rsidRPr="00065FE3">
        <w:lastRenderedPageBreak/>
        <w:t>pertinent sabbatical terms and conditions.</w:t>
      </w:r>
    </w:p>
    <w:p w14:paraId="14A2EC69" w14:textId="77777777" w:rsidR="00886C37" w:rsidRPr="00065FE3" w:rsidRDefault="00886C37" w:rsidP="009343DF">
      <w:pPr>
        <w:pStyle w:val="a3"/>
        <w:spacing w:line="276" w:lineRule="auto"/>
        <w:jc w:val="both"/>
      </w:pPr>
    </w:p>
    <w:p w14:paraId="2C05825A" w14:textId="77777777" w:rsidR="00886C37" w:rsidRPr="00065FE3" w:rsidRDefault="0039153A" w:rsidP="00A71228">
      <w:pPr>
        <w:pStyle w:val="a3"/>
        <w:spacing w:line="276" w:lineRule="auto"/>
        <w:ind w:leftChars="100" w:left="220"/>
        <w:jc w:val="both"/>
      </w:pPr>
      <w:r w:rsidRPr="00065FE3">
        <w:t>After submitting the online application form, the applicant must make necessary arrangements with the Deans of the Graduate School (DGS) and Faculty Affairs (DFA) to cover teaching, supervision of students and unit members, and administrative responsibilities during sabbatical leave.</w:t>
      </w:r>
    </w:p>
    <w:p w14:paraId="7B566E5A" w14:textId="77777777" w:rsidR="00886C37" w:rsidRPr="00065FE3" w:rsidRDefault="00886C37" w:rsidP="009343DF">
      <w:pPr>
        <w:pStyle w:val="a3"/>
        <w:spacing w:line="276" w:lineRule="auto"/>
        <w:jc w:val="both"/>
      </w:pPr>
    </w:p>
    <w:p w14:paraId="765C2D17" w14:textId="5DBB3765" w:rsidR="00C7782D" w:rsidRPr="00065FE3" w:rsidRDefault="0039153A" w:rsidP="00A71228">
      <w:pPr>
        <w:pStyle w:val="a3"/>
        <w:spacing w:line="276" w:lineRule="auto"/>
        <w:ind w:leftChars="100" w:left="220"/>
        <w:jc w:val="both"/>
      </w:pPr>
      <w:r w:rsidRPr="00065FE3">
        <w:t xml:space="preserve">When arrangements described in Sections 5 and 6in the Handbook have been approved in principle by the </w:t>
      </w:r>
      <w:proofErr w:type="gramStart"/>
      <w:r w:rsidRPr="00065FE3">
        <w:t>Provost</w:t>
      </w:r>
      <w:proofErr w:type="gramEnd"/>
      <w:r w:rsidRPr="00065FE3">
        <w:t xml:space="preserve"> and the three Deans (DFA, DGS, and DoR) and if the </w:t>
      </w:r>
      <w:r w:rsidR="002C6F06" w:rsidRPr="00065FE3">
        <w:t xml:space="preserve">Executive </w:t>
      </w:r>
      <w:r w:rsidRPr="00065FE3">
        <w:t>Vice President for Innovation</w:t>
      </w:r>
      <w:r w:rsidR="009C601D">
        <w:rPr>
          <w:rFonts w:eastAsiaTheme="minorEastAsia" w:hint="eastAsia"/>
          <w:lang w:eastAsia="ja-JP"/>
        </w:rPr>
        <w:t xml:space="preserve"> and Outreach</w:t>
      </w:r>
      <w:r w:rsidRPr="00065FE3">
        <w:t xml:space="preserve"> and General Counsel validate the Intellectual Property-related arrangements with the host institution, the Provost and the three Deans will sign the Sabbatical Leave Application Form. The application form will be sent by the Faculty Affairs Office to the President for final</w:t>
      </w:r>
      <w:r w:rsidRPr="00065FE3">
        <w:rPr>
          <w:spacing w:val="-11"/>
        </w:rPr>
        <w:t xml:space="preserve"> </w:t>
      </w:r>
      <w:r w:rsidRPr="00065FE3">
        <w:t>approval.</w:t>
      </w:r>
    </w:p>
    <w:p w14:paraId="73FA5564" w14:textId="77777777" w:rsidR="00886C37" w:rsidRPr="00065FE3" w:rsidRDefault="00886C37" w:rsidP="009343DF">
      <w:pPr>
        <w:pStyle w:val="a3"/>
        <w:spacing w:line="276" w:lineRule="auto"/>
        <w:jc w:val="both"/>
      </w:pPr>
    </w:p>
    <w:p w14:paraId="493AD287" w14:textId="0A43F39F" w:rsidR="00C7782D" w:rsidRPr="00065FE3" w:rsidRDefault="00886C37" w:rsidP="00723D52">
      <w:pPr>
        <w:pStyle w:val="1"/>
        <w:tabs>
          <w:tab w:val="left" w:pos="990"/>
        </w:tabs>
        <w:spacing w:line="276" w:lineRule="auto"/>
        <w:ind w:leftChars="100" w:left="220" w:firstLine="0"/>
        <w:jc w:val="both"/>
      </w:pPr>
      <w:r w:rsidRPr="00065FE3">
        <w:rPr>
          <w:b w:val="0"/>
          <w:bCs w:val="0"/>
        </w:rPr>
        <w:t>3.7.3</w:t>
      </w:r>
      <w:r w:rsidRPr="00065FE3">
        <w:rPr>
          <w:b w:val="0"/>
          <w:bCs w:val="0"/>
        </w:rPr>
        <w:tab/>
      </w:r>
      <w:r w:rsidR="0039153A" w:rsidRPr="00065FE3">
        <w:t>Leave without</w:t>
      </w:r>
      <w:r w:rsidR="0039153A" w:rsidRPr="00065FE3">
        <w:rPr>
          <w:spacing w:val="-9"/>
        </w:rPr>
        <w:t xml:space="preserve"> </w:t>
      </w:r>
      <w:r w:rsidR="0039153A" w:rsidRPr="00065FE3">
        <w:t>Salary</w:t>
      </w:r>
    </w:p>
    <w:p w14:paraId="778C6AFB" w14:textId="6BE5CF5C" w:rsidR="00C7782D" w:rsidRPr="00065FE3" w:rsidRDefault="0039153A" w:rsidP="00A71228">
      <w:pPr>
        <w:pStyle w:val="a3"/>
        <w:spacing w:line="276" w:lineRule="auto"/>
        <w:ind w:leftChars="100" w:left="220"/>
        <w:jc w:val="both"/>
      </w:pPr>
      <w:r w:rsidRPr="00065FE3">
        <w:t>A leave without salary is a period of leave that is without salary from the University or its disability, retirement, or other benefits programs.</w:t>
      </w:r>
    </w:p>
    <w:p w14:paraId="3D29B834" w14:textId="77777777" w:rsidR="00886C37" w:rsidRPr="00065FE3" w:rsidRDefault="00886C37" w:rsidP="009343DF">
      <w:pPr>
        <w:pStyle w:val="a3"/>
        <w:spacing w:line="276" w:lineRule="auto"/>
        <w:jc w:val="both"/>
      </w:pPr>
    </w:p>
    <w:p w14:paraId="60F11066" w14:textId="4E20FED4" w:rsidR="00C7782D" w:rsidRPr="00065FE3" w:rsidRDefault="00886C37" w:rsidP="00723D52">
      <w:pPr>
        <w:pStyle w:val="1"/>
        <w:tabs>
          <w:tab w:val="left" w:pos="1320"/>
        </w:tabs>
        <w:spacing w:line="276" w:lineRule="auto"/>
        <w:ind w:leftChars="200" w:left="440" w:firstLine="0"/>
        <w:jc w:val="both"/>
      </w:pPr>
      <w:r w:rsidRPr="00065FE3">
        <w:rPr>
          <w:b w:val="0"/>
          <w:bCs w:val="0"/>
        </w:rPr>
        <w:t>3.7.3.1</w:t>
      </w:r>
      <w:r w:rsidRPr="00065FE3">
        <w:rPr>
          <w:b w:val="0"/>
          <w:bCs w:val="0"/>
        </w:rPr>
        <w:tab/>
      </w:r>
      <w:r w:rsidR="0039153A" w:rsidRPr="00065FE3">
        <w:t>Requesting a Leave without</w:t>
      </w:r>
      <w:r w:rsidR="0039153A" w:rsidRPr="00065FE3">
        <w:rPr>
          <w:spacing w:val="-12"/>
        </w:rPr>
        <w:t xml:space="preserve"> </w:t>
      </w:r>
      <w:r w:rsidR="0039153A" w:rsidRPr="00065FE3">
        <w:t>Salary</w:t>
      </w:r>
    </w:p>
    <w:p w14:paraId="4AA3FEBC" w14:textId="74386C89" w:rsidR="00886C37" w:rsidRPr="00065FE3" w:rsidRDefault="0039153A" w:rsidP="00A71228">
      <w:pPr>
        <w:pStyle w:val="a3"/>
        <w:spacing w:line="276" w:lineRule="auto"/>
        <w:ind w:leftChars="200" w:left="440"/>
        <w:jc w:val="both"/>
      </w:pPr>
      <w:r w:rsidRPr="00065FE3">
        <w:t>Leave without salary should be requested on a standard leave request form for review and approval by the Dean of the Graduate School and the Dean of Faculty Affairs.</w:t>
      </w:r>
    </w:p>
    <w:p w14:paraId="6BBDE146" w14:textId="77777777" w:rsidR="00886C37" w:rsidRPr="00065FE3" w:rsidRDefault="00886C37" w:rsidP="009343DF">
      <w:pPr>
        <w:pStyle w:val="a3"/>
        <w:spacing w:line="276" w:lineRule="auto"/>
        <w:jc w:val="both"/>
      </w:pPr>
    </w:p>
    <w:p w14:paraId="78A8F1DE" w14:textId="2E0E886B" w:rsidR="00C7782D" w:rsidRPr="00065FE3" w:rsidRDefault="00886C37" w:rsidP="00723D52">
      <w:pPr>
        <w:pStyle w:val="1"/>
        <w:tabs>
          <w:tab w:val="left" w:pos="1320"/>
        </w:tabs>
        <w:spacing w:line="276" w:lineRule="auto"/>
        <w:ind w:leftChars="200" w:left="440" w:firstLine="0"/>
        <w:jc w:val="both"/>
      </w:pPr>
      <w:r w:rsidRPr="00065FE3">
        <w:rPr>
          <w:b w:val="0"/>
          <w:bCs w:val="0"/>
        </w:rPr>
        <w:t>3.7.3.2</w:t>
      </w:r>
      <w:r w:rsidR="00165C3E">
        <w:rPr>
          <w:b w:val="0"/>
          <w:bCs w:val="0"/>
        </w:rPr>
        <w:tab/>
      </w:r>
      <w:r w:rsidR="0039153A" w:rsidRPr="00065FE3">
        <w:t>Review</w:t>
      </w:r>
      <w:r w:rsidR="00165C3E">
        <w:t xml:space="preserve"> </w:t>
      </w:r>
      <w:r w:rsidR="0039153A" w:rsidRPr="00065FE3">
        <w:t>Criteria for Leave without</w:t>
      </w:r>
      <w:r w:rsidR="0039153A" w:rsidRPr="00065FE3">
        <w:rPr>
          <w:spacing w:val="-19"/>
        </w:rPr>
        <w:t xml:space="preserve"> </w:t>
      </w:r>
      <w:r w:rsidR="0039153A" w:rsidRPr="00065FE3">
        <w:t>Salary</w:t>
      </w:r>
    </w:p>
    <w:p w14:paraId="19BCF510" w14:textId="362E5CAC" w:rsidR="00C7782D" w:rsidRPr="00065FE3" w:rsidRDefault="0039153A" w:rsidP="00165C3E">
      <w:pPr>
        <w:pStyle w:val="a3"/>
        <w:spacing w:line="276" w:lineRule="auto"/>
        <w:ind w:leftChars="200" w:left="440"/>
        <w:jc w:val="both"/>
      </w:pPr>
      <w:r w:rsidRPr="00065FE3">
        <w:t>In deciding a request for leave without salary, consideration will be given to the faculty member’s teaching and other academic responsibilities, scholarly productivity, number of doctoral theses</w:t>
      </w:r>
      <w:r w:rsidR="00F12C90" w:rsidRPr="00065FE3">
        <w:t xml:space="preserve"> </w:t>
      </w:r>
      <w:r w:rsidRPr="00065FE3">
        <w:t>supervised, previous leaves without salary, and any other relevant circumstances.</w:t>
      </w:r>
    </w:p>
    <w:p w14:paraId="1B30E977" w14:textId="77777777" w:rsidR="00886C37" w:rsidRPr="00065FE3" w:rsidRDefault="00886C37" w:rsidP="009343DF">
      <w:pPr>
        <w:pStyle w:val="a3"/>
        <w:spacing w:line="276" w:lineRule="auto"/>
        <w:jc w:val="both"/>
      </w:pPr>
    </w:p>
    <w:p w14:paraId="01122F0C" w14:textId="7E943DBE" w:rsidR="00C7782D" w:rsidRPr="00065FE3" w:rsidRDefault="00886C37" w:rsidP="00723D52">
      <w:pPr>
        <w:pStyle w:val="1"/>
        <w:tabs>
          <w:tab w:val="left" w:pos="1320"/>
        </w:tabs>
        <w:spacing w:line="276" w:lineRule="auto"/>
        <w:ind w:leftChars="200" w:left="440" w:firstLine="0"/>
        <w:jc w:val="both"/>
      </w:pPr>
      <w:r w:rsidRPr="00065FE3">
        <w:rPr>
          <w:b w:val="0"/>
          <w:bCs w:val="0"/>
        </w:rPr>
        <w:t>3.7.3.3</w:t>
      </w:r>
      <w:r w:rsidR="00165C3E">
        <w:rPr>
          <w:b w:val="0"/>
          <w:bCs w:val="0"/>
        </w:rPr>
        <w:tab/>
      </w:r>
      <w:r w:rsidR="0039153A" w:rsidRPr="00065FE3">
        <w:t>Effect of Leave on Term of</w:t>
      </w:r>
      <w:r w:rsidR="0039153A" w:rsidRPr="00065FE3">
        <w:rPr>
          <w:spacing w:val="-15"/>
        </w:rPr>
        <w:t xml:space="preserve"> </w:t>
      </w:r>
      <w:r w:rsidR="0039153A" w:rsidRPr="00065FE3">
        <w:t>Appointment</w:t>
      </w:r>
    </w:p>
    <w:p w14:paraId="6BDA66B0" w14:textId="130F2B46" w:rsidR="00C7782D" w:rsidRPr="00065FE3" w:rsidRDefault="0039153A" w:rsidP="00165C3E">
      <w:pPr>
        <w:pStyle w:val="a3"/>
        <w:spacing w:line="276" w:lineRule="auto"/>
        <w:ind w:leftChars="200" w:left="440"/>
        <w:jc w:val="both"/>
      </w:pPr>
      <w:r w:rsidRPr="00065FE3">
        <w:t>A leave without salary for faculty on fixed-term appointments extends the term of appointment by a period equal to the duration</w:t>
      </w:r>
      <w:r w:rsidRPr="00065FE3">
        <w:rPr>
          <w:spacing w:val="-29"/>
        </w:rPr>
        <w:t xml:space="preserve"> </w:t>
      </w:r>
      <w:r w:rsidRPr="00065FE3">
        <w:t>of the leave, unless there is advanced written agreement. This extension is not automatic and must be requested from and approved by the Dean of the Graduate School and Dean of Faculty Affairs.</w:t>
      </w:r>
    </w:p>
    <w:p w14:paraId="217DD34D" w14:textId="77777777" w:rsidR="008917DB" w:rsidRPr="00065FE3" w:rsidRDefault="008917DB" w:rsidP="009343DF">
      <w:pPr>
        <w:pStyle w:val="a3"/>
        <w:spacing w:line="276" w:lineRule="auto"/>
        <w:jc w:val="both"/>
      </w:pPr>
    </w:p>
    <w:p w14:paraId="34A262B7" w14:textId="0B39E709" w:rsidR="00C7782D" w:rsidRPr="00065FE3" w:rsidRDefault="008917DB" w:rsidP="00723D52">
      <w:pPr>
        <w:pStyle w:val="1"/>
        <w:tabs>
          <w:tab w:val="left" w:pos="1320"/>
        </w:tabs>
        <w:spacing w:line="276" w:lineRule="auto"/>
        <w:ind w:leftChars="200" w:left="440" w:firstLine="0"/>
        <w:jc w:val="both"/>
      </w:pPr>
      <w:r w:rsidRPr="00065FE3">
        <w:rPr>
          <w:b w:val="0"/>
          <w:bCs w:val="0"/>
        </w:rPr>
        <w:t>3.7.3.4</w:t>
      </w:r>
      <w:r w:rsidRPr="00065FE3">
        <w:rPr>
          <w:b w:val="0"/>
          <w:bCs w:val="0"/>
        </w:rPr>
        <w:tab/>
      </w:r>
      <w:r w:rsidR="0039153A" w:rsidRPr="00065FE3">
        <w:t>Effect of Leave on Term of Research</w:t>
      </w:r>
      <w:r w:rsidR="0039153A" w:rsidRPr="00065FE3">
        <w:rPr>
          <w:spacing w:val="-13"/>
        </w:rPr>
        <w:t xml:space="preserve"> </w:t>
      </w:r>
      <w:r w:rsidR="0039153A" w:rsidRPr="00065FE3">
        <w:t>Support</w:t>
      </w:r>
    </w:p>
    <w:p w14:paraId="449BD69F" w14:textId="4760FC9E" w:rsidR="00C7782D" w:rsidRPr="00065FE3" w:rsidRDefault="0039153A" w:rsidP="00165C3E">
      <w:pPr>
        <w:pStyle w:val="a3"/>
        <w:spacing w:line="276" w:lineRule="auto"/>
        <w:ind w:leftChars="200" w:left="440"/>
        <w:jc w:val="both"/>
      </w:pPr>
      <w:r w:rsidRPr="00065FE3">
        <w:t>With a leave without salary the period of research support may</w:t>
      </w:r>
      <w:r w:rsidRPr="00065FE3">
        <w:rPr>
          <w:spacing w:val="-28"/>
        </w:rPr>
        <w:t xml:space="preserve"> </w:t>
      </w:r>
      <w:r w:rsidRPr="00065FE3">
        <w:t>be extended by a period up to the duration of</w:t>
      </w:r>
      <w:r w:rsidRPr="00065FE3">
        <w:rPr>
          <w:spacing w:val="-16"/>
        </w:rPr>
        <w:t xml:space="preserve"> </w:t>
      </w:r>
      <w:r w:rsidRPr="00065FE3">
        <w:t>the</w:t>
      </w:r>
      <w:r w:rsidRPr="00065FE3">
        <w:rPr>
          <w:spacing w:val="-3"/>
        </w:rPr>
        <w:t xml:space="preserve"> </w:t>
      </w:r>
      <w:r w:rsidRPr="00065FE3">
        <w:t>leave.</w:t>
      </w:r>
      <w:r w:rsidR="00F12C90" w:rsidRPr="00065FE3">
        <w:t xml:space="preserve"> </w:t>
      </w:r>
      <w:r w:rsidRPr="00065FE3">
        <w:t>The</w:t>
      </w:r>
      <w:r w:rsidRPr="00065FE3">
        <w:rPr>
          <w:spacing w:val="-2"/>
        </w:rPr>
        <w:t xml:space="preserve"> </w:t>
      </w:r>
      <w:r w:rsidRPr="00065FE3">
        <w:t>total funds committed are</w:t>
      </w:r>
      <w:r w:rsidRPr="00065FE3">
        <w:rPr>
          <w:spacing w:val="-8"/>
        </w:rPr>
        <w:t xml:space="preserve"> </w:t>
      </w:r>
      <w:r w:rsidRPr="00065FE3">
        <w:t>not</w:t>
      </w:r>
      <w:r w:rsidRPr="00065FE3">
        <w:rPr>
          <w:spacing w:val="-1"/>
        </w:rPr>
        <w:t xml:space="preserve"> </w:t>
      </w:r>
      <w:r w:rsidRPr="00065FE3">
        <w:t>increased.</w:t>
      </w:r>
      <w:r w:rsidR="00F12C90" w:rsidRPr="00065FE3">
        <w:t xml:space="preserve"> </w:t>
      </w:r>
      <w:r w:rsidRPr="00065FE3">
        <w:t>Extension of the</w:t>
      </w:r>
      <w:r w:rsidRPr="00065FE3">
        <w:rPr>
          <w:spacing w:val="-8"/>
        </w:rPr>
        <w:t xml:space="preserve"> </w:t>
      </w:r>
      <w:r w:rsidRPr="00065FE3">
        <w:t>period</w:t>
      </w:r>
      <w:r w:rsidRPr="00065FE3">
        <w:rPr>
          <w:spacing w:val="-4"/>
        </w:rPr>
        <w:t xml:space="preserve"> </w:t>
      </w:r>
      <w:r w:rsidRPr="00065FE3">
        <w:t>of research must be approved by the Dean of Faculty</w:t>
      </w:r>
      <w:r w:rsidRPr="00065FE3">
        <w:rPr>
          <w:spacing w:val="-17"/>
        </w:rPr>
        <w:t xml:space="preserve"> </w:t>
      </w:r>
      <w:r w:rsidRPr="00065FE3">
        <w:t>Affairs.</w:t>
      </w:r>
    </w:p>
    <w:p w14:paraId="0A40F7BC" w14:textId="77777777" w:rsidR="008917DB" w:rsidRPr="00065FE3" w:rsidRDefault="008917DB" w:rsidP="009343DF">
      <w:pPr>
        <w:pStyle w:val="a3"/>
        <w:spacing w:line="276" w:lineRule="auto"/>
        <w:jc w:val="both"/>
      </w:pPr>
    </w:p>
    <w:p w14:paraId="29855A38" w14:textId="12096DB6" w:rsidR="00C7782D" w:rsidRPr="00065FE3" w:rsidRDefault="008917DB" w:rsidP="00723D52">
      <w:pPr>
        <w:pStyle w:val="1"/>
        <w:tabs>
          <w:tab w:val="left" w:pos="1320"/>
        </w:tabs>
        <w:spacing w:line="276" w:lineRule="auto"/>
        <w:ind w:leftChars="200" w:left="440" w:firstLine="0"/>
        <w:jc w:val="both"/>
      </w:pPr>
      <w:r w:rsidRPr="00065FE3">
        <w:rPr>
          <w:b w:val="0"/>
          <w:bCs w:val="0"/>
        </w:rPr>
        <w:t>3.7.3.5</w:t>
      </w:r>
      <w:r w:rsidRPr="00065FE3">
        <w:rPr>
          <w:b w:val="0"/>
          <w:bCs w:val="0"/>
        </w:rPr>
        <w:tab/>
      </w:r>
      <w:r w:rsidR="0039153A" w:rsidRPr="00065FE3">
        <w:t>Period of Partial Leave without</w:t>
      </w:r>
      <w:r w:rsidR="0039153A" w:rsidRPr="00065FE3">
        <w:rPr>
          <w:spacing w:val="-16"/>
        </w:rPr>
        <w:t xml:space="preserve"> </w:t>
      </w:r>
      <w:r w:rsidR="0039153A" w:rsidRPr="00065FE3">
        <w:t>Salary</w:t>
      </w:r>
    </w:p>
    <w:p w14:paraId="4A1CC427" w14:textId="0EC28BED" w:rsidR="00C7782D" w:rsidRPr="00065FE3" w:rsidRDefault="0039153A" w:rsidP="00165C3E">
      <w:pPr>
        <w:pStyle w:val="a3"/>
        <w:spacing w:line="276" w:lineRule="auto"/>
        <w:ind w:leftChars="200" w:left="440"/>
        <w:jc w:val="both"/>
      </w:pPr>
      <w:r w:rsidRPr="00065FE3">
        <w:t xml:space="preserve">Periods of partial leave without salary have the same effect on Term of Appointment and Term of Research Support as described in </w:t>
      </w:r>
      <w:hyperlink r:id="rId67" w:anchor="3.7.3">
        <w:r w:rsidRPr="00065FE3">
          <w:rPr>
            <w:color w:val="0000FF"/>
            <w:u w:val="single" w:color="0000FF"/>
          </w:rPr>
          <w:t>3.7.3</w:t>
        </w:r>
      </w:hyperlink>
      <w:r w:rsidRPr="00065FE3">
        <w:t xml:space="preserve">.3, and </w:t>
      </w:r>
      <w:hyperlink r:id="rId68" w:anchor="3.7.3">
        <w:r w:rsidRPr="00065FE3">
          <w:rPr>
            <w:color w:val="0000FF"/>
            <w:u w:val="single" w:color="0000FF"/>
          </w:rPr>
          <w:t>3.7.3</w:t>
        </w:r>
      </w:hyperlink>
      <w:r w:rsidRPr="00065FE3">
        <w:t>.4, but on a proportional basis.</w:t>
      </w:r>
    </w:p>
    <w:p w14:paraId="13C10DF4" w14:textId="77777777" w:rsidR="008917DB" w:rsidRPr="00065FE3" w:rsidRDefault="008917DB" w:rsidP="009343DF">
      <w:pPr>
        <w:pStyle w:val="a3"/>
        <w:spacing w:line="276" w:lineRule="auto"/>
        <w:jc w:val="both"/>
      </w:pPr>
    </w:p>
    <w:p w14:paraId="4C9DF6A4" w14:textId="7DE6D4B7" w:rsidR="00C7782D" w:rsidRPr="00065FE3" w:rsidRDefault="008917DB" w:rsidP="00723D52">
      <w:pPr>
        <w:pStyle w:val="1"/>
        <w:tabs>
          <w:tab w:val="left" w:pos="990"/>
        </w:tabs>
        <w:spacing w:line="276" w:lineRule="auto"/>
        <w:ind w:leftChars="100" w:left="220" w:firstLine="0"/>
        <w:jc w:val="both"/>
      </w:pPr>
      <w:r w:rsidRPr="00065FE3">
        <w:rPr>
          <w:b w:val="0"/>
          <w:bCs w:val="0"/>
        </w:rPr>
        <w:t>3.7.4</w:t>
      </w:r>
      <w:r w:rsidRPr="00065FE3">
        <w:rPr>
          <w:b w:val="0"/>
          <w:bCs w:val="0"/>
        </w:rPr>
        <w:tab/>
      </w:r>
      <w:r w:rsidR="0039153A" w:rsidRPr="00065FE3">
        <w:t>Period of Pure Research</w:t>
      </w:r>
      <w:r w:rsidR="0039153A" w:rsidRPr="00065FE3">
        <w:rPr>
          <w:spacing w:val="-11"/>
        </w:rPr>
        <w:t xml:space="preserve"> </w:t>
      </w:r>
      <w:r w:rsidR="0039153A" w:rsidRPr="00065FE3">
        <w:t>Leave</w:t>
      </w:r>
    </w:p>
    <w:p w14:paraId="572B722C" w14:textId="5950B43E" w:rsidR="00C7782D" w:rsidRPr="00065FE3" w:rsidRDefault="0039153A" w:rsidP="00165C3E">
      <w:pPr>
        <w:pStyle w:val="a3"/>
        <w:spacing w:line="276" w:lineRule="auto"/>
        <w:ind w:leftChars="100" w:left="220"/>
        <w:jc w:val="both"/>
      </w:pPr>
      <w:r w:rsidRPr="00065FE3">
        <w:t>Full-time faculty members may apply for a period of pure research leave, which is defined as leave from teaching and other institutional responsibilities during which the faculty member receives full or partial salary supported by the University.</w:t>
      </w:r>
    </w:p>
    <w:p w14:paraId="3D492340" w14:textId="77777777" w:rsidR="008917DB" w:rsidRPr="00065FE3" w:rsidRDefault="008917DB" w:rsidP="009343DF">
      <w:pPr>
        <w:pStyle w:val="a3"/>
        <w:spacing w:line="276" w:lineRule="auto"/>
        <w:jc w:val="both"/>
      </w:pPr>
    </w:p>
    <w:p w14:paraId="524FB56E" w14:textId="5AEDAE5E" w:rsidR="00BD6FA4" w:rsidRPr="00065FE3" w:rsidRDefault="00B030C9" w:rsidP="00723D52">
      <w:pPr>
        <w:tabs>
          <w:tab w:val="left" w:pos="1320"/>
        </w:tabs>
        <w:spacing w:line="276" w:lineRule="auto"/>
        <w:ind w:leftChars="200" w:left="440"/>
        <w:jc w:val="both"/>
        <w:rPr>
          <w:sz w:val="24"/>
          <w:szCs w:val="24"/>
        </w:rPr>
      </w:pPr>
      <w:r w:rsidRPr="00065FE3">
        <w:rPr>
          <w:bCs/>
          <w:sz w:val="24"/>
          <w:szCs w:val="24"/>
        </w:rPr>
        <w:t>3.7.4.1</w:t>
      </w:r>
      <w:r w:rsidRPr="00065FE3">
        <w:rPr>
          <w:bCs/>
          <w:sz w:val="24"/>
          <w:szCs w:val="24"/>
        </w:rPr>
        <w:tab/>
      </w:r>
      <w:r w:rsidR="0039153A" w:rsidRPr="00065FE3">
        <w:rPr>
          <w:b/>
          <w:sz w:val="24"/>
          <w:szCs w:val="24"/>
        </w:rPr>
        <w:t>Requesting a Period of Pure Research Leave</w:t>
      </w:r>
    </w:p>
    <w:p w14:paraId="6582A83F" w14:textId="192FF9FD" w:rsidR="00C7782D" w:rsidRPr="00065FE3" w:rsidRDefault="0039153A" w:rsidP="00B566A5">
      <w:pPr>
        <w:spacing w:line="276" w:lineRule="auto"/>
        <w:ind w:leftChars="200" w:left="440"/>
        <w:jc w:val="both"/>
        <w:rPr>
          <w:sz w:val="24"/>
          <w:szCs w:val="24"/>
        </w:rPr>
      </w:pPr>
      <w:r w:rsidRPr="00065FE3">
        <w:rPr>
          <w:sz w:val="24"/>
          <w:szCs w:val="24"/>
        </w:rPr>
        <w:t>Applications for periods of pure research should be requested on the regular leave form for review and approval by the Dean of the Graduate School and the Dean of Faculty</w:t>
      </w:r>
      <w:r w:rsidRPr="00065FE3">
        <w:rPr>
          <w:spacing w:val="-18"/>
          <w:sz w:val="24"/>
          <w:szCs w:val="24"/>
        </w:rPr>
        <w:t xml:space="preserve"> </w:t>
      </w:r>
      <w:r w:rsidRPr="00065FE3">
        <w:rPr>
          <w:sz w:val="24"/>
          <w:szCs w:val="24"/>
        </w:rPr>
        <w:t>Affairs.</w:t>
      </w:r>
    </w:p>
    <w:p w14:paraId="7C9C0B79" w14:textId="77777777" w:rsidR="00B030C9" w:rsidRPr="00065FE3" w:rsidRDefault="00B030C9" w:rsidP="009343DF">
      <w:pPr>
        <w:spacing w:line="276" w:lineRule="auto"/>
        <w:jc w:val="both"/>
        <w:rPr>
          <w:sz w:val="24"/>
          <w:szCs w:val="24"/>
        </w:rPr>
      </w:pPr>
    </w:p>
    <w:p w14:paraId="607D6216" w14:textId="2E83D26B" w:rsidR="00C7782D" w:rsidRPr="00065FE3" w:rsidRDefault="00B030C9" w:rsidP="00723D52">
      <w:pPr>
        <w:pStyle w:val="1"/>
        <w:tabs>
          <w:tab w:val="left" w:pos="1320"/>
        </w:tabs>
        <w:spacing w:line="276" w:lineRule="auto"/>
        <w:ind w:leftChars="200" w:left="440" w:firstLine="0"/>
        <w:jc w:val="both"/>
      </w:pPr>
      <w:r w:rsidRPr="00065FE3">
        <w:rPr>
          <w:b w:val="0"/>
          <w:bCs w:val="0"/>
        </w:rPr>
        <w:t>3.7.4.2</w:t>
      </w:r>
      <w:r w:rsidRPr="00065FE3">
        <w:rPr>
          <w:b w:val="0"/>
          <w:bCs w:val="0"/>
        </w:rPr>
        <w:tab/>
      </w:r>
      <w:r w:rsidR="0039153A" w:rsidRPr="00065FE3">
        <w:t>Reviewing a Request for Period of Pure</w:t>
      </w:r>
      <w:r w:rsidR="0039153A" w:rsidRPr="00065FE3">
        <w:rPr>
          <w:spacing w:val="-17"/>
        </w:rPr>
        <w:t xml:space="preserve"> </w:t>
      </w:r>
      <w:r w:rsidR="0039153A" w:rsidRPr="00065FE3">
        <w:t>Research Leave</w:t>
      </w:r>
    </w:p>
    <w:p w14:paraId="47769E80" w14:textId="0C3DD26B" w:rsidR="00C7782D" w:rsidRPr="00065FE3" w:rsidRDefault="0039153A" w:rsidP="00165C3E">
      <w:pPr>
        <w:pStyle w:val="a3"/>
        <w:spacing w:line="276" w:lineRule="auto"/>
        <w:ind w:leftChars="200" w:left="440"/>
        <w:jc w:val="both"/>
      </w:pPr>
      <w:r w:rsidRPr="00065FE3">
        <w:t>In deciding a period of pure research leave request, consideration will be given to the faculty member’s teaching and other contributions to the educational program of the University, scholarly productivity, number of doctoral theses completed under his or her supervision, previous leave without salary, and any other relevant circumstances.</w:t>
      </w:r>
    </w:p>
    <w:p w14:paraId="26F236E9" w14:textId="77777777" w:rsidR="00B030C9" w:rsidRPr="00065FE3" w:rsidRDefault="00B030C9" w:rsidP="009343DF">
      <w:pPr>
        <w:pStyle w:val="a3"/>
        <w:spacing w:line="276" w:lineRule="auto"/>
        <w:jc w:val="both"/>
      </w:pPr>
    </w:p>
    <w:p w14:paraId="2CAB62CD" w14:textId="049D4344" w:rsidR="00C7782D" w:rsidRPr="00065FE3" w:rsidRDefault="00B030C9" w:rsidP="00165C3E">
      <w:pPr>
        <w:pStyle w:val="1"/>
        <w:tabs>
          <w:tab w:val="left" w:pos="1320"/>
        </w:tabs>
        <w:spacing w:line="276" w:lineRule="auto"/>
        <w:ind w:leftChars="200" w:left="440" w:firstLine="0"/>
        <w:jc w:val="both"/>
      </w:pPr>
      <w:r w:rsidRPr="00065FE3">
        <w:rPr>
          <w:b w:val="0"/>
          <w:bCs w:val="0"/>
        </w:rPr>
        <w:t>3.7.4.3</w:t>
      </w:r>
      <w:r w:rsidRPr="00065FE3">
        <w:rPr>
          <w:b w:val="0"/>
          <w:bCs w:val="0"/>
        </w:rPr>
        <w:tab/>
      </w:r>
      <w:r w:rsidR="0039153A" w:rsidRPr="00065FE3">
        <w:t>Effect of Leave without Salary or Pure</w:t>
      </w:r>
      <w:r w:rsidR="0039153A" w:rsidRPr="00065FE3">
        <w:rPr>
          <w:spacing w:val="-20"/>
        </w:rPr>
        <w:t xml:space="preserve"> </w:t>
      </w:r>
      <w:r w:rsidR="0039153A" w:rsidRPr="00065FE3">
        <w:t>Research Leave on Sabbatical Leave Service</w:t>
      </w:r>
      <w:r w:rsidR="0039153A" w:rsidRPr="00065FE3">
        <w:rPr>
          <w:spacing w:val="-13"/>
        </w:rPr>
        <w:t xml:space="preserve"> </w:t>
      </w:r>
      <w:r w:rsidR="0039153A" w:rsidRPr="00065FE3">
        <w:t>Accrual</w:t>
      </w:r>
    </w:p>
    <w:p w14:paraId="2871B706" w14:textId="4B02B03D" w:rsidR="00C7782D" w:rsidRPr="00065FE3" w:rsidRDefault="0039153A" w:rsidP="00165C3E">
      <w:pPr>
        <w:pStyle w:val="a3"/>
        <w:spacing w:line="276" w:lineRule="auto"/>
        <w:ind w:leftChars="200" w:left="440"/>
        <w:jc w:val="both"/>
      </w:pPr>
      <w:r w:rsidRPr="00065FE3">
        <w:t>Sabbatical eligibility does not accrue during periods of leave without salary or pure research leave.</w:t>
      </w:r>
    </w:p>
    <w:p w14:paraId="656017F7" w14:textId="77777777" w:rsidR="00B030C9" w:rsidRDefault="00B030C9" w:rsidP="009343DF">
      <w:pPr>
        <w:pStyle w:val="a3"/>
        <w:spacing w:line="276" w:lineRule="auto"/>
        <w:jc w:val="both"/>
      </w:pPr>
    </w:p>
    <w:p w14:paraId="2D871C13" w14:textId="2E79CF26" w:rsidR="00C7782D" w:rsidRPr="00065FE3" w:rsidRDefault="00B030C9" w:rsidP="00723D52">
      <w:pPr>
        <w:pStyle w:val="1"/>
        <w:tabs>
          <w:tab w:val="left" w:pos="990"/>
        </w:tabs>
        <w:spacing w:line="276" w:lineRule="auto"/>
        <w:ind w:leftChars="100" w:left="220" w:firstLine="0"/>
        <w:jc w:val="both"/>
      </w:pPr>
      <w:r w:rsidRPr="00065FE3">
        <w:rPr>
          <w:b w:val="0"/>
          <w:bCs w:val="0"/>
        </w:rPr>
        <w:t>3.7.5</w:t>
      </w:r>
      <w:r w:rsidRPr="00065FE3">
        <w:rPr>
          <w:b w:val="0"/>
          <w:bCs w:val="0"/>
        </w:rPr>
        <w:tab/>
      </w:r>
      <w:r w:rsidR="0039153A" w:rsidRPr="00065FE3">
        <w:t>Family and Medical Leave</w:t>
      </w:r>
      <w:r w:rsidR="0039153A" w:rsidRPr="00065FE3">
        <w:rPr>
          <w:spacing w:val="-18"/>
        </w:rPr>
        <w:t xml:space="preserve"> </w:t>
      </w:r>
      <w:r w:rsidR="0039153A" w:rsidRPr="00065FE3">
        <w:t>Policies</w:t>
      </w:r>
    </w:p>
    <w:p w14:paraId="5E1F0D62" w14:textId="61C4A4F3" w:rsidR="00C7782D" w:rsidRPr="00065FE3" w:rsidRDefault="0039153A" w:rsidP="00165C3E">
      <w:pPr>
        <w:pStyle w:val="a3"/>
        <w:spacing w:line="276" w:lineRule="auto"/>
        <w:ind w:leftChars="100" w:left="220"/>
        <w:jc w:val="both"/>
      </w:pPr>
      <w:r w:rsidRPr="00065FE3">
        <w:t xml:space="preserve">The family, medical, childcare and other leave policies for OIST employees are described in </w:t>
      </w:r>
      <w:hyperlink r:id="rId69">
        <w:r w:rsidRPr="00065FE3">
          <w:rPr>
            <w:color w:val="0000FF"/>
            <w:u w:val="single" w:color="0000FF"/>
          </w:rPr>
          <w:t>PRP Chapter 33 Leave</w:t>
        </w:r>
      </w:hyperlink>
      <w:r w:rsidRPr="00065FE3">
        <w:t>. In addition to the standard leave</w:t>
      </w:r>
      <w:r w:rsidR="00F12C90" w:rsidRPr="00065FE3">
        <w:t xml:space="preserve"> </w:t>
      </w:r>
      <w:r w:rsidRPr="00065FE3">
        <w:t>options, faculty can request adjustments in time or amount of teaching through the Dean of the Graduate School.</w:t>
      </w:r>
    </w:p>
    <w:p w14:paraId="1890682F" w14:textId="77777777" w:rsidR="00B030C9" w:rsidRPr="00065FE3" w:rsidRDefault="00B030C9" w:rsidP="009343DF">
      <w:pPr>
        <w:pStyle w:val="a3"/>
        <w:spacing w:line="276" w:lineRule="auto"/>
        <w:jc w:val="both"/>
      </w:pPr>
    </w:p>
    <w:p w14:paraId="6851546C" w14:textId="29D6D96A" w:rsidR="00C7782D" w:rsidRPr="00065FE3" w:rsidRDefault="00B030C9" w:rsidP="00065FE3">
      <w:pPr>
        <w:pStyle w:val="1"/>
        <w:tabs>
          <w:tab w:val="left" w:pos="550"/>
        </w:tabs>
        <w:spacing w:line="276" w:lineRule="auto"/>
        <w:ind w:left="0" w:firstLine="0"/>
        <w:jc w:val="both"/>
      </w:pPr>
      <w:r w:rsidRPr="00065FE3">
        <w:rPr>
          <w:b w:val="0"/>
          <w:bCs w:val="0"/>
        </w:rPr>
        <w:t>3.8</w:t>
      </w:r>
      <w:r w:rsidRPr="00065FE3">
        <w:rPr>
          <w:b w:val="0"/>
          <w:bCs w:val="0"/>
        </w:rPr>
        <w:tab/>
      </w:r>
      <w:r w:rsidR="1F20F343" w:rsidRPr="00500150">
        <w:t>Concurrent</w:t>
      </w:r>
      <w:r w:rsidR="0039153A" w:rsidRPr="00065FE3">
        <w:rPr>
          <w:spacing w:val="-9"/>
        </w:rPr>
        <w:t xml:space="preserve"> Appointment or</w:t>
      </w:r>
      <w:r w:rsidR="0039153A" w:rsidRPr="00065FE3">
        <w:t xml:space="preserve"> </w:t>
      </w:r>
      <w:r w:rsidR="0039153A">
        <w:t>Employment</w:t>
      </w:r>
    </w:p>
    <w:p w14:paraId="65016A5B" w14:textId="624287DB" w:rsidR="00C7782D" w:rsidRPr="00065FE3" w:rsidRDefault="0039153A" w:rsidP="00065FE3">
      <w:pPr>
        <w:pStyle w:val="a3"/>
        <w:spacing w:line="276" w:lineRule="auto"/>
        <w:jc w:val="both"/>
      </w:pPr>
      <w:r w:rsidRPr="00065FE3">
        <w:t>Full-time faculty members may accept external visiting or adjunct appointments or employment in another university, research organization,</w:t>
      </w:r>
      <w:r w:rsidRPr="00065FE3">
        <w:rPr>
          <w:spacing w:val="-28"/>
        </w:rPr>
        <w:t xml:space="preserve"> </w:t>
      </w:r>
      <w:r w:rsidRPr="00065FE3">
        <w:t xml:space="preserve">or company provided that their educational, research and other activities in OIST are not affected and that there is no conflict with OIST PRPs, including intellectual property, research safety, animal care and use, human subjects or other relevant areas. Prior approval for </w:t>
      </w:r>
      <w:r w:rsidR="5B804672" w:rsidRPr="00065FE3">
        <w:t xml:space="preserve">concurrent </w:t>
      </w:r>
      <w:r w:rsidRPr="00065FE3">
        <w:lastRenderedPageBreak/>
        <w:t xml:space="preserve">appointment or employment must be obtained from the Dean of Faculty Affairs in accordance with OIST Rules for </w:t>
      </w:r>
      <w:hyperlink r:id="rId70">
        <w:r w:rsidR="00E57B42" w:rsidRPr="35469B16">
          <w:rPr>
            <w:color w:val="0000FF"/>
            <w:u w:val="single"/>
          </w:rPr>
          <w:t>Concurrent</w:t>
        </w:r>
      </w:hyperlink>
      <w:r w:rsidR="00E57B42" w:rsidRPr="35469B16">
        <w:rPr>
          <w:color w:val="0000FF"/>
          <w:u w:val="single"/>
        </w:rPr>
        <w:t xml:space="preserve"> Appointment</w:t>
      </w:r>
      <w:r w:rsidRPr="00065FE3">
        <w:t>. Such appointments or employment may not exceed</w:t>
      </w:r>
      <w:r w:rsidRPr="00065FE3">
        <w:rPr>
          <w:spacing w:val="-6"/>
        </w:rPr>
        <w:t xml:space="preserve"> </w:t>
      </w:r>
      <w:r w:rsidRPr="00065FE3">
        <w:t>20%</w:t>
      </w:r>
      <w:r w:rsidRPr="00065FE3">
        <w:rPr>
          <w:spacing w:val="-1"/>
        </w:rPr>
        <w:t xml:space="preserve"> </w:t>
      </w:r>
      <w:r w:rsidRPr="00065FE3">
        <w:t>time.</w:t>
      </w:r>
      <w:r w:rsidR="00F12C90" w:rsidRPr="00065FE3">
        <w:t xml:space="preserve"> </w:t>
      </w:r>
      <w:r w:rsidRPr="00065FE3">
        <w:t>There must be disclosure of</w:t>
      </w:r>
      <w:r w:rsidRPr="00065FE3">
        <w:rPr>
          <w:spacing w:val="-11"/>
        </w:rPr>
        <w:t xml:space="preserve"> </w:t>
      </w:r>
      <w:r w:rsidRPr="00065FE3">
        <w:t>any</w:t>
      </w:r>
      <w:r w:rsidRPr="00065FE3">
        <w:rPr>
          <w:spacing w:val="-3"/>
        </w:rPr>
        <w:t xml:space="preserve"> </w:t>
      </w:r>
      <w:r w:rsidRPr="00065FE3">
        <w:t>financial interests.</w:t>
      </w:r>
    </w:p>
    <w:p w14:paraId="0A01616C" w14:textId="77777777" w:rsidR="00B030C9" w:rsidRPr="00065FE3" w:rsidRDefault="00B030C9" w:rsidP="009343DF">
      <w:pPr>
        <w:pStyle w:val="a3"/>
        <w:spacing w:line="276" w:lineRule="auto"/>
        <w:jc w:val="both"/>
      </w:pPr>
    </w:p>
    <w:p w14:paraId="025A007A" w14:textId="5C0E69C5" w:rsidR="00C7782D" w:rsidRPr="00065FE3" w:rsidRDefault="00B030C9" w:rsidP="00065FE3">
      <w:pPr>
        <w:pStyle w:val="1"/>
        <w:tabs>
          <w:tab w:val="left" w:pos="550"/>
        </w:tabs>
        <w:spacing w:line="276" w:lineRule="auto"/>
        <w:ind w:left="0" w:firstLine="0"/>
        <w:jc w:val="both"/>
      </w:pPr>
      <w:r w:rsidRPr="00065FE3">
        <w:rPr>
          <w:b w:val="0"/>
          <w:bCs w:val="0"/>
        </w:rPr>
        <w:t>3.9</w:t>
      </w:r>
      <w:r w:rsidRPr="00065FE3">
        <w:rPr>
          <w:b w:val="0"/>
          <w:bCs w:val="0"/>
        </w:rPr>
        <w:tab/>
      </w:r>
      <w:r w:rsidR="0039153A" w:rsidRPr="00065FE3">
        <w:t>Resolving Complaints and</w:t>
      </w:r>
      <w:r w:rsidR="0039153A" w:rsidRPr="00065FE3">
        <w:rPr>
          <w:spacing w:val="-12"/>
        </w:rPr>
        <w:t xml:space="preserve"> </w:t>
      </w:r>
      <w:r w:rsidR="0039153A" w:rsidRPr="00065FE3">
        <w:t>Disputes</w:t>
      </w:r>
    </w:p>
    <w:p w14:paraId="570E2D2A" w14:textId="2FFC8DB3" w:rsidR="00C7782D" w:rsidRPr="00065FE3" w:rsidRDefault="0039153A" w:rsidP="00065FE3">
      <w:pPr>
        <w:pStyle w:val="a3"/>
        <w:spacing w:line="276" w:lineRule="auto"/>
        <w:jc w:val="both"/>
      </w:pPr>
      <w:r w:rsidRPr="00065FE3">
        <w:t xml:space="preserve">Procedures for resolving complaints and disputes are described in </w:t>
      </w:r>
      <w:hyperlink r:id="rId71">
        <w:r w:rsidRPr="00065FE3">
          <w:rPr>
            <w:color w:val="0000FF"/>
            <w:u w:val="single" w:color="0000FF"/>
          </w:rPr>
          <w:t>PRP</w:t>
        </w:r>
      </w:hyperlink>
      <w:r w:rsidRPr="00065FE3">
        <w:rPr>
          <w:color w:val="0000FF"/>
          <w:u w:val="single" w:color="0000FF"/>
        </w:rPr>
        <w:t xml:space="preserve"> </w:t>
      </w:r>
      <w:hyperlink r:id="rId72">
        <w:r w:rsidRPr="00065FE3">
          <w:rPr>
            <w:color w:val="0000FF"/>
            <w:u w:val="single" w:color="0000FF"/>
          </w:rPr>
          <w:t>Chapter 39 Resolving Complaints &amp; Disputes</w:t>
        </w:r>
      </w:hyperlink>
      <w:r w:rsidRPr="00065FE3">
        <w:t xml:space="preserve">. For complaints and disputes reported by faculty, the supervisor is the Dean of Faculty Affairs. The next level of management for the Dean of Faculty Affairs is the CEO/President. For Committee Level Dispute Resolution, the CEO/President will appoint a Dispute Resolution Committee. For complaints and disputes reported by employees supervised by faculty, the standard procedures described in </w:t>
      </w:r>
      <w:hyperlink r:id="rId73">
        <w:r w:rsidRPr="00065FE3">
          <w:rPr>
            <w:color w:val="0000FF"/>
            <w:u w:val="single" w:color="0000FF"/>
          </w:rPr>
          <w:t xml:space="preserve">Chapter 39 </w:t>
        </w:r>
      </w:hyperlink>
      <w:r w:rsidRPr="00065FE3">
        <w:t xml:space="preserve">apply. For complaints and disputes reported by students, the procedures in </w:t>
      </w:r>
      <w:hyperlink r:id="rId74">
        <w:r w:rsidRPr="00065FE3">
          <w:rPr>
            <w:color w:val="0000FF"/>
            <w:u w:val="single" w:color="0000FF"/>
          </w:rPr>
          <w:t xml:space="preserve">Chapter 5 Graduate School Handbook </w:t>
        </w:r>
      </w:hyperlink>
      <w:r w:rsidRPr="00065FE3">
        <w:t>apply.</w:t>
      </w:r>
    </w:p>
    <w:p w14:paraId="2C8C94F9" w14:textId="77777777" w:rsidR="00B030C9" w:rsidRPr="00065FE3" w:rsidRDefault="00B030C9" w:rsidP="009343DF">
      <w:pPr>
        <w:pStyle w:val="a3"/>
        <w:spacing w:line="276" w:lineRule="auto"/>
        <w:jc w:val="both"/>
      </w:pPr>
    </w:p>
    <w:p w14:paraId="2FC01585" w14:textId="444AB75A" w:rsidR="00C7782D" w:rsidRPr="00065FE3" w:rsidRDefault="00B030C9" w:rsidP="00065FE3">
      <w:pPr>
        <w:pStyle w:val="1"/>
        <w:tabs>
          <w:tab w:val="left" w:pos="550"/>
        </w:tabs>
        <w:spacing w:line="276" w:lineRule="auto"/>
        <w:ind w:left="0" w:firstLine="0"/>
        <w:jc w:val="both"/>
      </w:pPr>
      <w:r w:rsidRPr="00065FE3">
        <w:rPr>
          <w:b w:val="0"/>
          <w:bCs w:val="0"/>
        </w:rPr>
        <w:t>3.10</w:t>
      </w:r>
      <w:r w:rsidRPr="00065FE3">
        <w:rPr>
          <w:b w:val="0"/>
          <w:bCs w:val="0"/>
        </w:rPr>
        <w:tab/>
      </w:r>
      <w:r w:rsidR="0039153A" w:rsidRPr="00065FE3">
        <w:t>Term and Conditions of</w:t>
      </w:r>
      <w:r w:rsidR="0039153A" w:rsidRPr="00065FE3">
        <w:rPr>
          <w:spacing w:val="-13"/>
        </w:rPr>
        <w:t xml:space="preserve"> </w:t>
      </w:r>
      <w:r w:rsidR="0039153A" w:rsidRPr="00065FE3">
        <w:t>Appointment</w:t>
      </w:r>
    </w:p>
    <w:p w14:paraId="77065166" w14:textId="2E9D18E6" w:rsidR="00C7782D" w:rsidRPr="00065FE3" w:rsidRDefault="00B030C9" w:rsidP="00723D52">
      <w:pPr>
        <w:tabs>
          <w:tab w:val="left" w:pos="990"/>
        </w:tabs>
        <w:spacing w:line="276" w:lineRule="auto"/>
        <w:ind w:leftChars="100" w:left="220"/>
        <w:jc w:val="both"/>
        <w:rPr>
          <w:b/>
          <w:sz w:val="24"/>
          <w:szCs w:val="24"/>
        </w:rPr>
      </w:pPr>
      <w:r w:rsidRPr="00065FE3">
        <w:rPr>
          <w:bCs/>
          <w:sz w:val="24"/>
          <w:szCs w:val="24"/>
        </w:rPr>
        <w:t>3.10.1</w:t>
      </w:r>
      <w:r w:rsidRPr="00065FE3">
        <w:rPr>
          <w:bCs/>
          <w:sz w:val="24"/>
          <w:szCs w:val="24"/>
        </w:rPr>
        <w:tab/>
      </w:r>
      <w:r w:rsidR="0039153A" w:rsidRPr="00065FE3">
        <w:rPr>
          <w:b/>
          <w:sz w:val="24"/>
          <w:szCs w:val="24"/>
        </w:rPr>
        <w:t>Employment</w:t>
      </w:r>
      <w:r w:rsidR="0039153A" w:rsidRPr="00065FE3">
        <w:rPr>
          <w:b/>
          <w:spacing w:val="-6"/>
          <w:sz w:val="24"/>
          <w:szCs w:val="24"/>
        </w:rPr>
        <w:t xml:space="preserve"> </w:t>
      </w:r>
      <w:r w:rsidR="0039153A" w:rsidRPr="00065FE3">
        <w:rPr>
          <w:b/>
          <w:sz w:val="24"/>
          <w:szCs w:val="24"/>
        </w:rPr>
        <w:t>Agreement</w:t>
      </w:r>
    </w:p>
    <w:p w14:paraId="35268604" w14:textId="62CD754B" w:rsidR="00C7782D" w:rsidRPr="00065FE3" w:rsidRDefault="0039153A" w:rsidP="00165C3E">
      <w:pPr>
        <w:pStyle w:val="a3"/>
        <w:spacing w:line="276" w:lineRule="auto"/>
        <w:ind w:leftChars="100" w:left="220"/>
        <w:jc w:val="both"/>
      </w:pPr>
      <w:r w:rsidRPr="00065FE3">
        <w:t>The term and conditions of academic appointments are stated in the Employment Agreement, a copy of which should be in the possession of both the University and the faculty member. The term of academic appointments may be either (a) for a fixed number of years for non- tenured appointments or (b) without limit of time for tenured appointments. A tenured academic appointment without limit of time extends from the effective date of the appointment to the date of academic retirement of the appointee.</w:t>
      </w:r>
    </w:p>
    <w:p w14:paraId="1E0DF21D" w14:textId="77777777" w:rsidR="00B030C9" w:rsidRPr="00065FE3" w:rsidRDefault="00B030C9" w:rsidP="009343DF">
      <w:pPr>
        <w:pStyle w:val="a3"/>
        <w:spacing w:line="276" w:lineRule="auto"/>
        <w:jc w:val="both"/>
      </w:pPr>
    </w:p>
    <w:p w14:paraId="21F018FA" w14:textId="31B80D1C" w:rsidR="00C7782D" w:rsidRPr="00065FE3" w:rsidRDefault="00B030C9" w:rsidP="00723D52">
      <w:pPr>
        <w:pStyle w:val="1"/>
        <w:tabs>
          <w:tab w:val="left" w:pos="990"/>
        </w:tabs>
        <w:spacing w:line="276" w:lineRule="auto"/>
        <w:ind w:leftChars="100" w:left="220" w:firstLine="0"/>
        <w:jc w:val="both"/>
      </w:pPr>
      <w:r w:rsidRPr="00065FE3">
        <w:rPr>
          <w:b w:val="0"/>
          <w:bCs w:val="0"/>
        </w:rPr>
        <w:t>3.10.2</w:t>
      </w:r>
      <w:r w:rsidRPr="00065FE3">
        <w:rPr>
          <w:b w:val="0"/>
          <w:bCs w:val="0"/>
        </w:rPr>
        <w:tab/>
      </w:r>
      <w:r w:rsidR="0039153A" w:rsidRPr="00065FE3">
        <w:t>Prior Notice of Non-renewal of</w:t>
      </w:r>
      <w:r w:rsidR="0039153A" w:rsidRPr="00065FE3">
        <w:rPr>
          <w:spacing w:val="-16"/>
        </w:rPr>
        <w:t xml:space="preserve"> </w:t>
      </w:r>
      <w:r w:rsidR="0039153A" w:rsidRPr="00065FE3">
        <w:t>Appointment</w:t>
      </w:r>
    </w:p>
    <w:p w14:paraId="416025E6" w14:textId="5266CB60" w:rsidR="00C7782D" w:rsidRPr="00065FE3" w:rsidRDefault="0039153A" w:rsidP="00165C3E">
      <w:pPr>
        <w:pStyle w:val="a3"/>
        <w:spacing w:line="276" w:lineRule="auto"/>
        <w:ind w:leftChars="100" w:left="220"/>
        <w:jc w:val="both"/>
      </w:pPr>
      <w:r w:rsidRPr="00065FE3">
        <w:t>A faculty member holding a renewable, non-tenured appointment shall be notified by one year before the end of the term of the appointment if the appointment is not to be renewed. Failure to give timely notice of non- renewal shall entitle the individual to an extension of appointment for a period of one year from the time of notification.</w:t>
      </w:r>
    </w:p>
    <w:p w14:paraId="0997F805" w14:textId="77777777" w:rsidR="00B030C9" w:rsidRPr="00065FE3" w:rsidRDefault="00B030C9" w:rsidP="009343DF">
      <w:pPr>
        <w:pStyle w:val="a3"/>
        <w:spacing w:line="276" w:lineRule="auto"/>
        <w:jc w:val="both"/>
      </w:pPr>
    </w:p>
    <w:p w14:paraId="209AB38F" w14:textId="35410806" w:rsidR="00C7782D" w:rsidRPr="00065FE3" w:rsidRDefault="00B030C9" w:rsidP="00723D52">
      <w:pPr>
        <w:pStyle w:val="1"/>
        <w:tabs>
          <w:tab w:val="left" w:pos="990"/>
        </w:tabs>
        <w:spacing w:line="276" w:lineRule="auto"/>
        <w:ind w:leftChars="100" w:left="220" w:firstLine="0"/>
        <w:jc w:val="both"/>
      </w:pPr>
      <w:r w:rsidRPr="00065FE3">
        <w:rPr>
          <w:b w:val="0"/>
          <w:bCs w:val="0"/>
        </w:rPr>
        <w:t>3.10.3</w:t>
      </w:r>
      <w:r w:rsidRPr="00065FE3">
        <w:rPr>
          <w:b w:val="0"/>
          <w:bCs w:val="0"/>
        </w:rPr>
        <w:tab/>
      </w:r>
      <w:r w:rsidR="0039153A" w:rsidRPr="00065FE3">
        <w:t>Prior Notice of Non-renewal of Internal</w:t>
      </w:r>
      <w:r w:rsidR="0039153A" w:rsidRPr="00065FE3">
        <w:rPr>
          <w:spacing w:val="-22"/>
        </w:rPr>
        <w:t xml:space="preserve"> </w:t>
      </w:r>
      <w:r w:rsidR="0039153A" w:rsidRPr="00065FE3">
        <w:t>Funding</w:t>
      </w:r>
    </w:p>
    <w:p w14:paraId="599D1318" w14:textId="2F02FECC" w:rsidR="00C7782D" w:rsidRPr="00065FE3" w:rsidRDefault="0039153A" w:rsidP="00165C3E">
      <w:pPr>
        <w:pStyle w:val="a3"/>
        <w:spacing w:line="276" w:lineRule="auto"/>
        <w:ind w:leftChars="100" w:left="220"/>
        <w:jc w:val="both"/>
      </w:pPr>
      <w:r w:rsidRPr="00065FE3">
        <w:t>A tenured or non-tenured faculty member who after review has been notified that his or her internal funding will not be renewed will be provided with a negotiated level of funding to allow a scale-down during the last year</w:t>
      </w:r>
      <w:r w:rsidRPr="00065FE3">
        <w:rPr>
          <w:spacing w:val="-6"/>
        </w:rPr>
        <w:t xml:space="preserve"> </w:t>
      </w:r>
      <w:r w:rsidRPr="00065FE3">
        <w:t>of</w:t>
      </w:r>
      <w:r w:rsidRPr="00065FE3">
        <w:rPr>
          <w:spacing w:val="-2"/>
        </w:rPr>
        <w:t xml:space="preserve"> </w:t>
      </w:r>
      <w:r w:rsidRPr="00065FE3">
        <w:t>funding.</w:t>
      </w:r>
      <w:r w:rsidR="000D7C5D" w:rsidRPr="00065FE3">
        <w:t xml:space="preserve"> </w:t>
      </w:r>
      <w:r w:rsidRPr="00065FE3">
        <w:t>Failure to give timely notice of</w:t>
      </w:r>
      <w:r w:rsidRPr="00065FE3">
        <w:rPr>
          <w:spacing w:val="-13"/>
        </w:rPr>
        <w:t xml:space="preserve"> </w:t>
      </w:r>
      <w:r w:rsidRPr="00065FE3">
        <w:t>non-renewal</w:t>
      </w:r>
      <w:r w:rsidRPr="00065FE3">
        <w:rPr>
          <w:spacing w:val="-2"/>
        </w:rPr>
        <w:t xml:space="preserve"> </w:t>
      </w:r>
      <w:r w:rsidRPr="00065FE3">
        <w:t>of internal funding shall entitle the individual to an extension of the</w:t>
      </w:r>
      <w:r w:rsidRPr="00065FE3">
        <w:rPr>
          <w:spacing w:val="-28"/>
        </w:rPr>
        <w:t xml:space="preserve"> </w:t>
      </w:r>
      <w:r w:rsidRPr="00065FE3">
        <w:t>curren</w:t>
      </w:r>
      <w:r w:rsidR="000D7C5D" w:rsidRPr="00065FE3">
        <w:t xml:space="preserve">t </w:t>
      </w:r>
      <w:r w:rsidRPr="00065FE3">
        <w:t>level of internal funding to the date of notification and to an extension of the scale-down period to a period of one year from the time of notification.</w:t>
      </w:r>
    </w:p>
    <w:p w14:paraId="0B7C572E" w14:textId="77777777" w:rsidR="00B030C9" w:rsidRPr="00065FE3" w:rsidRDefault="00B030C9" w:rsidP="009343DF">
      <w:pPr>
        <w:pStyle w:val="a3"/>
        <w:spacing w:line="276" w:lineRule="auto"/>
        <w:jc w:val="both"/>
      </w:pPr>
    </w:p>
    <w:p w14:paraId="79F25908" w14:textId="1934DF80" w:rsidR="00C7782D" w:rsidRPr="00065FE3" w:rsidRDefault="00B030C9" w:rsidP="00065FE3">
      <w:pPr>
        <w:pStyle w:val="1"/>
        <w:tabs>
          <w:tab w:val="left" w:pos="550"/>
        </w:tabs>
        <w:spacing w:line="276" w:lineRule="auto"/>
        <w:ind w:left="0" w:firstLine="0"/>
        <w:jc w:val="both"/>
      </w:pPr>
      <w:r w:rsidRPr="00065FE3">
        <w:rPr>
          <w:b w:val="0"/>
          <w:bCs w:val="0"/>
        </w:rPr>
        <w:t>3.11</w:t>
      </w:r>
      <w:r w:rsidRPr="00065FE3">
        <w:rPr>
          <w:b w:val="0"/>
          <w:bCs w:val="0"/>
        </w:rPr>
        <w:tab/>
      </w:r>
      <w:r w:rsidR="0039153A" w:rsidRPr="00065FE3">
        <w:t>Discipline</w:t>
      </w:r>
    </w:p>
    <w:p w14:paraId="614E7586" w14:textId="77777777" w:rsidR="00C7782D" w:rsidRPr="00065FE3" w:rsidRDefault="0039153A" w:rsidP="00065FE3">
      <w:pPr>
        <w:pStyle w:val="a3"/>
        <w:spacing w:line="276" w:lineRule="auto"/>
        <w:jc w:val="both"/>
      </w:pPr>
      <w:r w:rsidRPr="00065FE3">
        <w:t xml:space="preserve">Procedures for taking disciplinary action in response to conduct that violates the OIST PRPs are described in </w:t>
      </w:r>
      <w:hyperlink r:id="rId75">
        <w:r w:rsidRPr="00065FE3">
          <w:rPr>
            <w:color w:val="0000FF"/>
            <w:u w:val="single" w:color="0000FF"/>
          </w:rPr>
          <w:t>PRP Chapter 38 Discipline</w:t>
        </w:r>
      </w:hyperlink>
      <w:r w:rsidRPr="00065FE3">
        <w:t>, which covers all OIST employees. For discipline of faculty members the supervisor is the Dean of Faculty Affairs, and if this cannot be resolved satisfactorily, the President.</w:t>
      </w:r>
    </w:p>
    <w:p w14:paraId="07C4883E" w14:textId="77777777" w:rsidR="00065FE3" w:rsidRPr="00065FE3" w:rsidRDefault="00065FE3" w:rsidP="009343DF">
      <w:pPr>
        <w:pStyle w:val="a3"/>
        <w:spacing w:line="276" w:lineRule="auto"/>
        <w:jc w:val="both"/>
      </w:pPr>
    </w:p>
    <w:sectPr w:rsidR="00065FE3" w:rsidRPr="00065FE3" w:rsidSect="000D772F">
      <w:footerReference w:type="default" r:id="rId76"/>
      <w:pgSz w:w="11907" w:h="16840" w:code="9"/>
      <w:pgMar w:top="1418" w:right="1418" w:bottom="1134" w:left="1418" w:header="0" w:footer="567" w:gutter="0"/>
      <w:cols w:space="720"/>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FCDE" w14:textId="77777777" w:rsidR="00173989" w:rsidRDefault="00173989">
      <w:r>
        <w:separator/>
      </w:r>
    </w:p>
  </w:endnote>
  <w:endnote w:type="continuationSeparator" w:id="0">
    <w:p w14:paraId="0516F1BF" w14:textId="77777777" w:rsidR="00173989" w:rsidRDefault="00173989">
      <w:r>
        <w:continuationSeparator/>
      </w:r>
    </w:p>
  </w:endnote>
  <w:endnote w:type="continuationNotice" w:id="1">
    <w:p w14:paraId="580541B3" w14:textId="77777777" w:rsidR="00173989" w:rsidRDefault="00173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470559"/>
      <w:docPartObj>
        <w:docPartGallery w:val="Page Numbers (Bottom of Page)"/>
        <w:docPartUnique/>
      </w:docPartObj>
    </w:sdtPr>
    <w:sdtContent>
      <w:p w14:paraId="4066282C" w14:textId="77777777" w:rsidR="00500150" w:rsidRDefault="00500150">
        <w:pPr>
          <w:pStyle w:val="aa"/>
          <w:jc w:val="center"/>
        </w:pPr>
        <w:r>
          <w:fldChar w:fldCharType="begin"/>
        </w:r>
        <w:r>
          <w:instrText>PAGE   \* MERGEFORMAT</w:instrText>
        </w:r>
        <w:r>
          <w:fldChar w:fldCharType="separate"/>
        </w:r>
        <w:r w:rsidRPr="000205A2">
          <w:rPr>
            <w:lang w:eastAsia="ja-JP"/>
          </w:rPr>
          <w:t>2</w:t>
        </w:r>
        <w:r>
          <w:fldChar w:fldCharType="end"/>
        </w:r>
      </w:p>
      <w:p w14:paraId="242FAA29" w14:textId="5A802F3C" w:rsidR="00500150" w:rsidRPr="00500150" w:rsidRDefault="00500150" w:rsidP="00500150">
        <w:pPr>
          <w:jc w:val="right"/>
          <w:rPr>
            <w:sz w:val="16"/>
            <w:szCs w:val="16"/>
          </w:rPr>
        </w:pPr>
        <w:r w:rsidRPr="00165C3E">
          <w:rPr>
            <w:sz w:val="16"/>
            <w:szCs w:val="16"/>
          </w:rPr>
          <w:t>ch03_faculty-handbook_en_</w:t>
        </w:r>
        <w:r w:rsidR="00F879BE">
          <w:rPr>
            <w:rFonts w:eastAsia="ＭＳ 明朝" w:cs="ＭＳ 明朝" w:hint="eastAsia"/>
            <w:sz w:val="16"/>
            <w:szCs w:val="16"/>
            <w:lang w:eastAsia="ja-JP"/>
          </w:rPr>
          <w:t>2025</w:t>
        </w:r>
        <w:r w:rsidR="00F879BE">
          <w:rPr>
            <w:rFonts w:eastAsia="ＭＳ 明朝" w:cs="ＭＳ 明朝" w:hint="eastAsia"/>
            <w:sz w:val="16"/>
            <w:szCs w:val="16"/>
            <w:lang w:eastAsia="ja-JP"/>
          </w:rPr>
          <w:t>0312</w:t>
        </w:r>
        <w:r w:rsidRPr="00165C3E">
          <w:rPr>
            <w:sz w:val="16"/>
            <w:szCs w:val="16"/>
          </w:rPr>
          <w:t>_</w:t>
        </w:r>
        <w:r w:rsidR="009E59FE">
          <w:rPr>
            <w:rFonts w:eastAsiaTheme="minorEastAsia" w:hint="eastAsia"/>
            <w:sz w:val="16"/>
            <w:szCs w:val="16"/>
            <w:lang w:eastAsia="ja-JP"/>
          </w:rPr>
          <w:t>cl</w:t>
        </w:r>
      </w:p>
    </w:sdtContent>
  </w:sdt>
  <w:p w14:paraId="12A3132E" w14:textId="3FC8A44C" w:rsidR="00581755" w:rsidRPr="00581755" w:rsidRDefault="00581755" w:rsidP="005817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5EEE" w14:textId="77777777" w:rsidR="00173989" w:rsidRDefault="00173989">
      <w:r>
        <w:rPr>
          <w:rFonts w:asciiTheme="minorEastAsia" w:eastAsiaTheme="minorEastAsia" w:hAnsiTheme="minorEastAsia" w:hint="eastAsia"/>
          <w:lang w:eastAsia="ja-JP"/>
        </w:rPr>
        <w:separator/>
      </w:r>
    </w:p>
  </w:footnote>
  <w:footnote w:type="continuationSeparator" w:id="0">
    <w:p w14:paraId="63D1BC1B" w14:textId="77777777" w:rsidR="00173989" w:rsidRDefault="00173989">
      <w:r>
        <w:continuationSeparator/>
      </w:r>
    </w:p>
  </w:footnote>
  <w:footnote w:type="continuationNotice" w:id="1">
    <w:p w14:paraId="72C4652A" w14:textId="77777777" w:rsidR="00173989" w:rsidRDefault="001739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DE9"/>
    <w:multiLevelType w:val="hybridMultilevel"/>
    <w:tmpl w:val="3540615A"/>
    <w:lvl w:ilvl="0" w:tplc="8BBE7C48">
      <w:start w:val="1"/>
      <w:numFmt w:val="decimal"/>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8584E7F"/>
    <w:multiLevelType w:val="hybridMultilevel"/>
    <w:tmpl w:val="3738C850"/>
    <w:lvl w:ilvl="0" w:tplc="1E20F34E">
      <w:start w:val="1"/>
      <w:numFmt w:val="decimal"/>
      <w:lvlText w:val="%1)"/>
      <w:lvlJc w:val="left"/>
      <w:pPr>
        <w:ind w:left="1534" w:hanging="434"/>
      </w:pPr>
      <w:rPr>
        <w:rFonts w:ascii="Georgia" w:eastAsia="Georgia" w:hAnsi="Georgia" w:cs="Georgia" w:hint="default"/>
        <w:spacing w:val="-2"/>
        <w:w w:val="100"/>
        <w:sz w:val="24"/>
        <w:szCs w:val="24"/>
      </w:rPr>
    </w:lvl>
    <w:lvl w:ilvl="1" w:tplc="9E522AD0">
      <w:numFmt w:val="bullet"/>
      <w:lvlText w:val="•"/>
      <w:lvlJc w:val="left"/>
      <w:pPr>
        <w:ind w:left="2239" w:hanging="434"/>
      </w:pPr>
      <w:rPr>
        <w:rFonts w:hint="default"/>
      </w:rPr>
    </w:lvl>
    <w:lvl w:ilvl="2" w:tplc="CC660B9A">
      <w:numFmt w:val="bullet"/>
      <w:lvlText w:val="•"/>
      <w:lvlJc w:val="left"/>
      <w:pPr>
        <w:ind w:left="2939" w:hanging="434"/>
      </w:pPr>
      <w:rPr>
        <w:rFonts w:hint="default"/>
      </w:rPr>
    </w:lvl>
    <w:lvl w:ilvl="3" w:tplc="8BB06A6E">
      <w:numFmt w:val="bullet"/>
      <w:lvlText w:val="•"/>
      <w:lvlJc w:val="left"/>
      <w:pPr>
        <w:ind w:left="3639" w:hanging="434"/>
      </w:pPr>
      <w:rPr>
        <w:rFonts w:hint="default"/>
      </w:rPr>
    </w:lvl>
    <w:lvl w:ilvl="4" w:tplc="737E2FF8">
      <w:numFmt w:val="bullet"/>
      <w:lvlText w:val="•"/>
      <w:lvlJc w:val="left"/>
      <w:pPr>
        <w:ind w:left="4339" w:hanging="434"/>
      </w:pPr>
      <w:rPr>
        <w:rFonts w:hint="default"/>
      </w:rPr>
    </w:lvl>
    <w:lvl w:ilvl="5" w:tplc="C45236CE">
      <w:numFmt w:val="bullet"/>
      <w:lvlText w:val="•"/>
      <w:lvlJc w:val="left"/>
      <w:pPr>
        <w:ind w:left="5039" w:hanging="434"/>
      </w:pPr>
      <w:rPr>
        <w:rFonts w:hint="default"/>
      </w:rPr>
    </w:lvl>
    <w:lvl w:ilvl="6" w:tplc="CA86FF88">
      <w:numFmt w:val="bullet"/>
      <w:lvlText w:val="•"/>
      <w:lvlJc w:val="left"/>
      <w:pPr>
        <w:ind w:left="5739" w:hanging="434"/>
      </w:pPr>
      <w:rPr>
        <w:rFonts w:hint="default"/>
      </w:rPr>
    </w:lvl>
    <w:lvl w:ilvl="7" w:tplc="8E9ED7BA">
      <w:numFmt w:val="bullet"/>
      <w:lvlText w:val="•"/>
      <w:lvlJc w:val="left"/>
      <w:pPr>
        <w:ind w:left="6439" w:hanging="434"/>
      </w:pPr>
      <w:rPr>
        <w:rFonts w:hint="default"/>
      </w:rPr>
    </w:lvl>
    <w:lvl w:ilvl="8" w:tplc="9498186E">
      <w:numFmt w:val="bullet"/>
      <w:lvlText w:val="•"/>
      <w:lvlJc w:val="left"/>
      <w:pPr>
        <w:ind w:left="7139" w:hanging="434"/>
      </w:pPr>
      <w:rPr>
        <w:rFonts w:hint="default"/>
      </w:rPr>
    </w:lvl>
  </w:abstractNum>
  <w:abstractNum w:abstractNumId="2" w15:restartNumberingAfterBreak="0">
    <w:nsid w:val="0C607563"/>
    <w:multiLevelType w:val="hybridMultilevel"/>
    <w:tmpl w:val="1322557E"/>
    <w:lvl w:ilvl="0" w:tplc="5A90A958">
      <w:start w:val="1"/>
      <w:numFmt w:val="decimal"/>
      <w:lvlText w:val="%1."/>
      <w:lvlJc w:val="left"/>
      <w:pPr>
        <w:ind w:left="905" w:hanging="360"/>
      </w:pPr>
      <w:rPr>
        <w:rFonts w:ascii="Georgia" w:eastAsia="Georgia" w:hAnsi="Georgia" w:cs="Georgia" w:hint="default"/>
        <w:spacing w:val="-14"/>
        <w:w w:val="100"/>
        <w:sz w:val="24"/>
        <w:szCs w:val="24"/>
      </w:rPr>
    </w:lvl>
    <w:lvl w:ilvl="1" w:tplc="88664AC4">
      <w:numFmt w:val="bullet"/>
      <w:lvlText w:val="•"/>
      <w:lvlJc w:val="left"/>
      <w:pPr>
        <w:ind w:left="1663" w:hanging="360"/>
      </w:pPr>
      <w:rPr>
        <w:rFonts w:hint="default"/>
      </w:rPr>
    </w:lvl>
    <w:lvl w:ilvl="2" w:tplc="CCA21F70">
      <w:numFmt w:val="bullet"/>
      <w:lvlText w:val="•"/>
      <w:lvlJc w:val="left"/>
      <w:pPr>
        <w:ind w:left="2427" w:hanging="360"/>
      </w:pPr>
      <w:rPr>
        <w:rFonts w:hint="default"/>
      </w:rPr>
    </w:lvl>
    <w:lvl w:ilvl="3" w:tplc="5FD61028">
      <w:numFmt w:val="bullet"/>
      <w:lvlText w:val="•"/>
      <w:lvlJc w:val="left"/>
      <w:pPr>
        <w:ind w:left="3191" w:hanging="360"/>
      </w:pPr>
      <w:rPr>
        <w:rFonts w:hint="default"/>
      </w:rPr>
    </w:lvl>
    <w:lvl w:ilvl="4" w:tplc="3E383676">
      <w:numFmt w:val="bullet"/>
      <w:lvlText w:val="•"/>
      <w:lvlJc w:val="left"/>
      <w:pPr>
        <w:ind w:left="3955" w:hanging="360"/>
      </w:pPr>
      <w:rPr>
        <w:rFonts w:hint="default"/>
      </w:rPr>
    </w:lvl>
    <w:lvl w:ilvl="5" w:tplc="A40A845A">
      <w:numFmt w:val="bullet"/>
      <w:lvlText w:val="•"/>
      <w:lvlJc w:val="left"/>
      <w:pPr>
        <w:ind w:left="4719" w:hanging="360"/>
      </w:pPr>
      <w:rPr>
        <w:rFonts w:hint="default"/>
      </w:rPr>
    </w:lvl>
    <w:lvl w:ilvl="6" w:tplc="CF881B56">
      <w:numFmt w:val="bullet"/>
      <w:lvlText w:val="•"/>
      <w:lvlJc w:val="left"/>
      <w:pPr>
        <w:ind w:left="5483" w:hanging="360"/>
      </w:pPr>
      <w:rPr>
        <w:rFonts w:hint="default"/>
      </w:rPr>
    </w:lvl>
    <w:lvl w:ilvl="7" w:tplc="14D6C2A4">
      <w:numFmt w:val="bullet"/>
      <w:lvlText w:val="•"/>
      <w:lvlJc w:val="left"/>
      <w:pPr>
        <w:ind w:left="6247" w:hanging="360"/>
      </w:pPr>
      <w:rPr>
        <w:rFonts w:hint="default"/>
      </w:rPr>
    </w:lvl>
    <w:lvl w:ilvl="8" w:tplc="C6FEA992">
      <w:numFmt w:val="bullet"/>
      <w:lvlText w:val="•"/>
      <w:lvlJc w:val="left"/>
      <w:pPr>
        <w:ind w:left="7011" w:hanging="360"/>
      </w:pPr>
      <w:rPr>
        <w:rFonts w:hint="default"/>
      </w:rPr>
    </w:lvl>
  </w:abstractNum>
  <w:abstractNum w:abstractNumId="3" w15:restartNumberingAfterBreak="0">
    <w:nsid w:val="0D4D6F79"/>
    <w:multiLevelType w:val="multilevel"/>
    <w:tmpl w:val="6356330C"/>
    <w:lvl w:ilvl="0">
      <w:start w:val="3"/>
      <w:numFmt w:val="decimal"/>
      <w:lvlText w:val="%1"/>
      <w:lvlJc w:val="left"/>
      <w:pPr>
        <w:ind w:left="684" w:hanging="684"/>
      </w:pPr>
      <w:rPr>
        <w:rFonts w:hint="default"/>
        <w:b w:val="0"/>
      </w:rPr>
    </w:lvl>
    <w:lvl w:ilvl="1">
      <w:start w:val="2"/>
      <w:numFmt w:val="decimal"/>
      <w:lvlText w:val="%1.%2"/>
      <w:lvlJc w:val="left"/>
      <w:pPr>
        <w:ind w:left="940" w:hanging="720"/>
      </w:pPr>
      <w:rPr>
        <w:rFonts w:hint="default"/>
        <w:b w:val="0"/>
      </w:rPr>
    </w:lvl>
    <w:lvl w:ilvl="2">
      <w:start w:val="1"/>
      <w:numFmt w:val="decimal"/>
      <w:lvlText w:val="%1.%2.%3"/>
      <w:lvlJc w:val="left"/>
      <w:pPr>
        <w:ind w:left="1160" w:hanging="720"/>
      </w:pPr>
      <w:rPr>
        <w:rFonts w:hint="default"/>
        <w:b w:val="0"/>
      </w:rPr>
    </w:lvl>
    <w:lvl w:ilvl="3">
      <w:start w:val="2"/>
      <w:numFmt w:val="decimal"/>
      <w:lvlText w:val="%1.%2.%3.%4"/>
      <w:lvlJc w:val="left"/>
      <w:pPr>
        <w:ind w:left="1740" w:hanging="1080"/>
      </w:pPr>
      <w:rPr>
        <w:rFonts w:hint="default"/>
        <w:b w:val="0"/>
      </w:rPr>
    </w:lvl>
    <w:lvl w:ilvl="4">
      <w:start w:val="1"/>
      <w:numFmt w:val="decimal"/>
      <w:lvlText w:val="%1.%2.%3.%4.%5"/>
      <w:lvlJc w:val="left"/>
      <w:pPr>
        <w:ind w:left="2320" w:hanging="1440"/>
      </w:pPr>
      <w:rPr>
        <w:rFonts w:hint="default"/>
        <w:b w:val="0"/>
      </w:rPr>
    </w:lvl>
    <w:lvl w:ilvl="5">
      <w:start w:val="1"/>
      <w:numFmt w:val="decimal"/>
      <w:lvlText w:val="%1.%2.%3.%4.%5.%6"/>
      <w:lvlJc w:val="left"/>
      <w:pPr>
        <w:ind w:left="2540" w:hanging="1440"/>
      </w:pPr>
      <w:rPr>
        <w:rFonts w:hint="default"/>
        <w:b w:val="0"/>
      </w:rPr>
    </w:lvl>
    <w:lvl w:ilvl="6">
      <w:start w:val="1"/>
      <w:numFmt w:val="decimal"/>
      <w:lvlText w:val="%1.%2.%3.%4.%5.%6.%7"/>
      <w:lvlJc w:val="left"/>
      <w:pPr>
        <w:ind w:left="3120" w:hanging="1800"/>
      </w:pPr>
      <w:rPr>
        <w:rFonts w:hint="default"/>
        <w:b w:val="0"/>
      </w:rPr>
    </w:lvl>
    <w:lvl w:ilvl="7">
      <w:start w:val="1"/>
      <w:numFmt w:val="decimal"/>
      <w:lvlText w:val="%1.%2.%3.%4.%5.%6.%7.%8"/>
      <w:lvlJc w:val="left"/>
      <w:pPr>
        <w:ind w:left="3700" w:hanging="2160"/>
      </w:pPr>
      <w:rPr>
        <w:rFonts w:hint="default"/>
        <w:b w:val="0"/>
      </w:rPr>
    </w:lvl>
    <w:lvl w:ilvl="8">
      <w:start w:val="1"/>
      <w:numFmt w:val="decimal"/>
      <w:lvlText w:val="%1.%2.%3.%4.%5.%6.%7.%8.%9"/>
      <w:lvlJc w:val="left"/>
      <w:pPr>
        <w:ind w:left="3920" w:hanging="2160"/>
      </w:pPr>
      <w:rPr>
        <w:rFonts w:hint="default"/>
        <w:b w:val="0"/>
      </w:rPr>
    </w:lvl>
  </w:abstractNum>
  <w:abstractNum w:abstractNumId="4" w15:restartNumberingAfterBreak="0">
    <w:nsid w:val="0F2A697B"/>
    <w:multiLevelType w:val="hybridMultilevel"/>
    <w:tmpl w:val="4AD2DDEC"/>
    <w:lvl w:ilvl="0" w:tplc="20606BA6">
      <w:start w:val="1"/>
      <w:numFmt w:val="decimal"/>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5" w15:restartNumberingAfterBreak="0">
    <w:nsid w:val="1B7210F4"/>
    <w:multiLevelType w:val="hybridMultilevel"/>
    <w:tmpl w:val="B9D498B6"/>
    <w:lvl w:ilvl="0" w:tplc="0E36A182">
      <w:numFmt w:val="bullet"/>
      <w:lvlText w:val="•"/>
      <w:lvlJc w:val="left"/>
      <w:pPr>
        <w:ind w:left="403" w:hanging="240"/>
      </w:pPr>
      <w:rPr>
        <w:rFonts w:ascii="ＭＳ 明朝" w:eastAsia="ＭＳ 明朝" w:hAnsi="ＭＳ 明朝" w:cs="ＭＳ 明朝" w:hint="default"/>
        <w:w w:val="100"/>
        <w:sz w:val="24"/>
        <w:szCs w:val="24"/>
      </w:rPr>
    </w:lvl>
    <w:lvl w:ilvl="1" w:tplc="04090001">
      <w:start w:val="1"/>
      <w:numFmt w:val="bullet"/>
      <w:lvlText w:val=""/>
      <w:lvlJc w:val="left"/>
      <w:pPr>
        <w:ind w:left="440" w:hanging="440"/>
      </w:pPr>
      <w:rPr>
        <w:rFonts w:ascii="Symbol" w:hAnsi="Symbol" w:hint="default"/>
      </w:rPr>
    </w:lvl>
    <w:lvl w:ilvl="2" w:tplc="FCF8784E">
      <w:numFmt w:val="bullet"/>
      <w:lvlText w:val="•"/>
      <w:lvlJc w:val="left"/>
      <w:pPr>
        <w:ind w:left="1642" w:hanging="240"/>
      </w:pPr>
      <w:rPr>
        <w:rFonts w:hint="default"/>
      </w:rPr>
    </w:lvl>
    <w:lvl w:ilvl="3" w:tplc="E4A29906">
      <w:numFmt w:val="bullet"/>
      <w:lvlText w:val="•"/>
      <w:lvlJc w:val="left"/>
      <w:pPr>
        <w:ind w:left="2504" w:hanging="240"/>
      </w:pPr>
      <w:rPr>
        <w:rFonts w:hint="default"/>
      </w:rPr>
    </w:lvl>
    <w:lvl w:ilvl="4" w:tplc="EA9270D0">
      <w:numFmt w:val="bullet"/>
      <w:lvlText w:val="•"/>
      <w:lvlJc w:val="left"/>
      <w:pPr>
        <w:ind w:left="3366" w:hanging="240"/>
      </w:pPr>
      <w:rPr>
        <w:rFonts w:hint="default"/>
      </w:rPr>
    </w:lvl>
    <w:lvl w:ilvl="5" w:tplc="5802A3FC">
      <w:numFmt w:val="bullet"/>
      <w:lvlText w:val="•"/>
      <w:lvlJc w:val="left"/>
      <w:pPr>
        <w:ind w:left="4228" w:hanging="240"/>
      </w:pPr>
      <w:rPr>
        <w:rFonts w:hint="default"/>
      </w:rPr>
    </w:lvl>
    <w:lvl w:ilvl="6" w:tplc="964EAA10">
      <w:numFmt w:val="bullet"/>
      <w:lvlText w:val="•"/>
      <w:lvlJc w:val="left"/>
      <w:pPr>
        <w:ind w:left="5090" w:hanging="240"/>
      </w:pPr>
      <w:rPr>
        <w:rFonts w:hint="default"/>
      </w:rPr>
    </w:lvl>
    <w:lvl w:ilvl="7" w:tplc="DC24003C">
      <w:numFmt w:val="bullet"/>
      <w:lvlText w:val="•"/>
      <w:lvlJc w:val="left"/>
      <w:pPr>
        <w:ind w:left="5952" w:hanging="240"/>
      </w:pPr>
      <w:rPr>
        <w:rFonts w:hint="default"/>
      </w:rPr>
    </w:lvl>
    <w:lvl w:ilvl="8" w:tplc="7F544F10">
      <w:numFmt w:val="bullet"/>
      <w:lvlText w:val="•"/>
      <w:lvlJc w:val="left"/>
      <w:pPr>
        <w:ind w:left="6814" w:hanging="240"/>
      </w:pPr>
      <w:rPr>
        <w:rFonts w:hint="default"/>
      </w:rPr>
    </w:lvl>
  </w:abstractNum>
  <w:abstractNum w:abstractNumId="6" w15:restartNumberingAfterBreak="0">
    <w:nsid w:val="1C32530C"/>
    <w:multiLevelType w:val="hybridMultilevel"/>
    <w:tmpl w:val="8CD2FB12"/>
    <w:lvl w:ilvl="0" w:tplc="8794B6EC">
      <w:numFmt w:val="bullet"/>
      <w:lvlText w:val="-"/>
      <w:lvlJc w:val="left"/>
      <w:pPr>
        <w:ind w:left="1253" w:hanging="147"/>
      </w:pPr>
      <w:rPr>
        <w:rFonts w:ascii="Georgia" w:eastAsia="Georgia" w:hAnsi="Georgia" w:cs="Georgia" w:hint="default"/>
        <w:w w:val="100"/>
        <w:sz w:val="24"/>
        <w:szCs w:val="24"/>
      </w:rPr>
    </w:lvl>
    <w:lvl w:ilvl="1" w:tplc="F946A72E">
      <w:numFmt w:val="bullet"/>
      <w:lvlText w:val="•"/>
      <w:lvlJc w:val="left"/>
      <w:pPr>
        <w:ind w:left="1987" w:hanging="147"/>
      </w:pPr>
      <w:rPr>
        <w:rFonts w:hint="default"/>
      </w:rPr>
    </w:lvl>
    <w:lvl w:ilvl="2" w:tplc="3044F24A">
      <w:numFmt w:val="bullet"/>
      <w:lvlText w:val="•"/>
      <w:lvlJc w:val="left"/>
      <w:pPr>
        <w:ind w:left="2715" w:hanging="147"/>
      </w:pPr>
      <w:rPr>
        <w:rFonts w:hint="default"/>
      </w:rPr>
    </w:lvl>
    <w:lvl w:ilvl="3" w:tplc="9D32EE20">
      <w:numFmt w:val="bullet"/>
      <w:lvlText w:val="•"/>
      <w:lvlJc w:val="left"/>
      <w:pPr>
        <w:ind w:left="3443" w:hanging="147"/>
      </w:pPr>
      <w:rPr>
        <w:rFonts w:hint="default"/>
      </w:rPr>
    </w:lvl>
    <w:lvl w:ilvl="4" w:tplc="0324B9FE">
      <w:numFmt w:val="bullet"/>
      <w:lvlText w:val="•"/>
      <w:lvlJc w:val="left"/>
      <w:pPr>
        <w:ind w:left="4171" w:hanging="147"/>
      </w:pPr>
      <w:rPr>
        <w:rFonts w:hint="default"/>
      </w:rPr>
    </w:lvl>
    <w:lvl w:ilvl="5" w:tplc="FBF6A06E">
      <w:numFmt w:val="bullet"/>
      <w:lvlText w:val="•"/>
      <w:lvlJc w:val="left"/>
      <w:pPr>
        <w:ind w:left="4899" w:hanging="147"/>
      </w:pPr>
      <w:rPr>
        <w:rFonts w:hint="default"/>
      </w:rPr>
    </w:lvl>
    <w:lvl w:ilvl="6" w:tplc="460EE9F0">
      <w:numFmt w:val="bullet"/>
      <w:lvlText w:val="•"/>
      <w:lvlJc w:val="left"/>
      <w:pPr>
        <w:ind w:left="5627" w:hanging="147"/>
      </w:pPr>
      <w:rPr>
        <w:rFonts w:hint="default"/>
      </w:rPr>
    </w:lvl>
    <w:lvl w:ilvl="7" w:tplc="58D2DCE0">
      <w:numFmt w:val="bullet"/>
      <w:lvlText w:val="•"/>
      <w:lvlJc w:val="left"/>
      <w:pPr>
        <w:ind w:left="6355" w:hanging="147"/>
      </w:pPr>
      <w:rPr>
        <w:rFonts w:hint="default"/>
      </w:rPr>
    </w:lvl>
    <w:lvl w:ilvl="8" w:tplc="2668A828">
      <w:numFmt w:val="bullet"/>
      <w:lvlText w:val="•"/>
      <w:lvlJc w:val="left"/>
      <w:pPr>
        <w:ind w:left="7083" w:hanging="147"/>
      </w:pPr>
      <w:rPr>
        <w:rFonts w:hint="default"/>
      </w:rPr>
    </w:lvl>
  </w:abstractNum>
  <w:abstractNum w:abstractNumId="7" w15:restartNumberingAfterBreak="0">
    <w:nsid w:val="296C3F6B"/>
    <w:multiLevelType w:val="hybridMultilevel"/>
    <w:tmpl w:val="5080A118"/>
    <w:lvl w:ilvl="0" w:tplc="DB947762">
      <w:start w:val="1"/>
      <w:numFmt w:val="decimal"/>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8" w15:restartNumberingAfterBreak="0">
    <w:nsid w:val="34637345"/>
    <w:multiLevelType w:val="hybridMultilevel"/>
    <w:tmpl w:val="C848F28C"/>
    <w:lvl w:ilvl="0" w:tplc="6DC6C88A">
      <w:start w:val="1"/>
      <w:numFmt w:val="lowerLetter"/>
      <w:lvlText w:val="%1)"/>
      <w:lvlJc w:val="left"/>
      <w:pPr>
        <w:ind w:left="1397" w:hanging="286"/>
      </w:pPr>
      <w:rPr>
        <w:rFonts w:ascii="Georgia" w:eastAsia="Georgia" w:hAnsi="Georgia" w:cs="Georgia" w:hint="default"/>
        <w:spacing w:val="-1"/>
        <w:w w:val="100"/>
        <w:sz w:val="24"/>
        <w:szCs w:val="24"/>
      </w:rPr>
    </w:lvl>
    <w:lvl w:ilvl="1" w:tplc="0E2E5E14">
      <w:numFmt w:val="bullet"/>
      <w:lvlText w:val="•"/>
      <w:lvlJc w:val="left"/>
      <w:pPr>
        <w:ind w:left="2113" w:hanging="286"/>
      </w:pPr>
      <w:rPr>
        <w:rFonts w:hint="default"/>
      </w:rPr>
    </w:lvl>
    <w:lvl w:ilvl="2" w:tplc="BA7241CA">
      <w:numFmt w:val="bullet"/>
      <w:lvlText w:val="•"/>
      <w:lvlJc w:val="left"/>
      <w:pPr>
        <w:ind w:left="2827" w:hanging="286"/>
      </w:pPr>
      <w:rPr>
        <w:rFonts w:hint="default"/>
      </w:rPr>
    </w:lvl>
    <w:lvl w:ilvl="3" w:tplc="5B288D84">
      <w:numFmt w:val="bullet"/>
      <w:lvlText w:val="•"/>
      <w:lvlJc w:val="left"/>
      <w:pPr>
        <w:ind w:left="3541" w:hanging="286"/>
      </w:pPr>
      <w:rPr>
        <w:rFonts w:hint="default"/>
      </w:rPr>
    </w:lvl>
    <w:lvl w:ilvl="4" w:tplc="7E88AB8A">
      <w:numFmt w:val="bullet"/>
      <w:lvlText w:val="•"/>
      <w:lvlJc w:val="left"/>
      <w:pPr>
        <w:ind w:left="4255" w:hanging="286"/>
      </w:pPr>
      <w:rPr>
        <w:rFonts w:hint="default"/>
      </w:rPr>
    </w:lvl>
    <w:lvl w:ilvl="5" w:tplc="57B8AE70">
      <w:numFmt w:val="bullet"/>
      <w:lvlText w:val="•"/>
      <w:lvlJc w:val="left"/>
      <w:pPr>
        <w:ind w:left="4969" w:hanging="286"/>
      </w:pPr>
      <w:rPr>
        <w:rFonts w:hint="default"/>
      </w:rPr>
    </w:lvl>
    <w:lvl w:ilvl="6" w:tplc="8CE84AA0">
      <w:numFmt w:val="bullet"/>
      <w:lvlText w:val="•"/>
      <w:lvlJc w:val="left"/>
      <w:pPr>
        <w:ind w:left="5683" w:hanging="286"/>
      </w:pPr>
      <w:rPr>
        <w:rFonts w:hint="default"/>
      </w:rPr>
    </w:lvl>
    <w:lvl w:ilvl="7" w:tplc="2EBEA92C">
      <w:numFmt w:val="bullet"/>
      <w:lvlText w:val="•"/>
      <w:lvlJc w:val="left"/>
      <w:pPr>
        <w:ind w:left="6397" w:hanging="286"/>
      </w:pPr>
      <w:rPr>
        <w:rFonts w:hint="default"/>
      </w:rPr>
    </w:lvl>
    <w:lvl w:ilvl="8" w:tplc="7250C526">
      <w:numFmt w:val="bullet"/>
      <w:lvlText w:val="•"/>
      <w:lvlJc w:val="left"/>
      <w:pPr>
        <w:ind w:left="7111" w:hanging="286"/>
      </w:pPr>
      <w:rPr>
        <w:rFonts w:hint="default"/>
      </w:rPr>
    </w:lvl>
  </w:abstractNum>
  <w:abstractNum w:abstractNumId="9" w15:restartNumberingAfterBreak="0">
    <w:nsid w:val="36533D3F"/>
    <w:multiLevelType w:val="multilevel"/>
    <w:tmpl w:val="A14C660A"/>
    <w:lvl w:ilvl="0">
      <w:start w:val="3"/>
      <w:numFmt w:val="decimal"/>
      <w:lvlText w:val="%1"/>
      <w:lvlJc w:val="left"/>
      <w:pPr>
        <w:ind w:left="876" w:hanging="876"/>
      </w:pPr>
      <w:rPr>
        <w:rFonts w:hint="default"/>
        <w:b w:val="0"/>
      </w:rPr>
    </w:lvl>
    <w:lvl w:ilvl="1">
      <w:start w:val="2"/>
      <w:numFmt w:val="decimal"/>
      <w:lvlText w:val="%1.%2"/>
      <w:lvlJc w:val="left"/>
      <w:pPr>
        <w:ind w:left="876" w:hanging="876"/>
      </w:pPr>
      <w:rPr>
        <w:rFonts w:hint="default"/>
        <w:b w:val="0"/>
      </w:rPr>
    </w:lvl>
    <w:lvl w:ilvl="2">
      <w:start w:val="1"/>
      <w:numFmt w:val="decimal"/>
      <w:lvlText w:val="%1.%2.%3"/>
      <w:lvlJc w:val="left"/>
      <w:pPr>
        <w:ind w:left="876" w:hanging="876"/>
      </w:pPr>
      <w:rPr>
        <w:rFonts w:hint="default"/>
        <w:b w:val="0"/>
      </w:rPr>
    </w:lvl>
    <w:lvl w:ilvl="3">
      <w:start w:val="2"/>
      <w:numFmt w:val="decimal"/>
      <w:lvlText w:val="%1.%2.%3.%4"/>
      <w:lvlJc w:val="left"/>
      <w:pPr>
        <w:ind w:left="1080" w:hanging="1080"/>
      </w:pPr>
      <w:rPr>
        <w:rFonts w:hint="default"/>
        <w:b w:val="0"/>
      </w:rPr>
    </w:lvl>
    <w:lvl w:ilvl="4">
      <w:start w:val="3"/>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39E826B6"/>
    <w:multiLevelType w:val="multilevel"/>
    <w:tmpl w:val="4086DA40"/>
    <w:lvl w:ilvl="0">
      <w:start w:val="3"/>
      <w:numFmt w:val="decimal"/>
      <w:lvlText w:val="%1"/>
      <w:lvlJc w:val="left"/>
      <w:pPr>
        <w:ind w:left="1111" w:hanging="567"/>
      </w:pPr>
      <w:rPr>
        <w:rFonts w:hint="default"/>
      </w:rPr>
    </w:lvl>
    <w:lvl w:ilvl="1">
      <w:start w:val="3"/>
      <w:numFmt w:val="decimal"/>
      <w:lvlText w:val="%1.%2"/>
      <w:lvlJc w:val="left"/>
      <w:pPr>
        <w:ind w:left="545" w:hanging="567"/>
        <w:jc w:val="right"/>
      </w:pPr>
      <w:rPr>
        <w:rFonts w:hint="default"/>
        <w:b w:val="0"/>
        <w:bCs w:val="0"/>
      </w:rPr>
    </w:lvl>
    <w:lvl w:ilvl="2">
      <w:start w:val="1"/>
      <w:numFmt w:val="decimal"/>
      <w:lvlText w:val="%1.%2.%3"/>
      <w:lvlJc w:val="left"/>
      <w:pPr>
        <w:ind w:left="545" w:hanging="567"/>
      </w:pPr>
      <w:rPr>
        <w:rFonts w:ascii="Georgia" w:eastAsia="Georgia" w:hAnsi="Georgia" w:cs="Georgia" w:hint="default"/>
        <w:b w:val="0"/>
        <w:bCs w:val="0"/>
        <w:spacing w:val="-1"/>
        <w:w w:val="100"/>
        <w:sz w:val="24"/>
        <w:szCs w:val="24"/>
      </w:rPr>
    </w:lvl>
    <w:lvl w:ilvl="3">
      <w:start w:val="1"/>
      <w:numFmt w:val="decimal"/>
      <w:lvlText w:val="%1.%2.%3.%4"/>
      <w:lvlJc w:val="left"/>
      <w:pPr>
        <w:ind w:left="1111" w:hanging="851"/>
      </w:pPr>
      <w:rPr>
        <w:rFonts w:ascii="Georgia" w:eastAsia="Georgia" w:hAnsi="Georgia" w:cs="Georgia" w:hint="default"/>
        <w:b w:val="0"/>
        <w:bCs w:val="0"/>
        <w:spacing w:val="-2"/>
        <w:w w:val="100"/>
        <w:sz w:val="24"/>
        <w:szCs w:val="24"/>
      </w:rPr>
    </w:lvl>
    <w:lvl w:ilvl="4">
      <w:start w:val="1"/>
      <w:numFmt w:val="bullet"/>
      <w:lvlText w:val=""/>
      <w:lvlJc w:val="left"/>
      <w:pPr>
        <w:ind w:left="440" w:hanging="440"/>
      </w:pPr>
      <w:rPr>
        <w:rFonts w:ascii="Symbol" w:hAnsi="Symbol" w:hint="default"/>
      </w:rPr>
    </w:lvl>
    <w:lvl w:ilvl="5">
      <w:numFmt w:val="bullet"/>
      <w:lvlText w:val="•"/>
      <w:lvlJc w:val="left"/>
      <w:pPr>
        <w:ind w:left="3739" w:hanging="240"/>
      </w:pPr>
      <w:rPr>
        <w:rFonts w:hint="default"/>
      </w:rPr>
    </w:lvl>
    <w:lvl w:ilvl="6">
      <w:numFmt w:val="bullet"/>
      <w:lvlText w:val="•"/>
      <w:lvlJc w:val="left"/>
      <w:pPr>
        <w:ind w:left="4699" w:hanging="240"/>
      </w:pPr>
      <w:rPr>
        <w:rFonts w:hint="default"/>
      </w:rPr>
    </w:lvl>
    <w:lvl w:ilvl="7">
      <w:numFmt w:val="bullet"/>
      <w:lvlText w:val="•"/>
      <w:lvlJc w:val="left"/>
      <w:pPr>
        <w:ind w:left="5659" w:hanging="240"/>
      </w:pPr>
      <w:rPr>
        <w:rFonts w:hint="default"/>
      </w:rPr>
    </w:lvl>
    <w:lvl w:ilvl="8">
      <w:numFmt w:val="bullet"/>
      <w:lvlText w:val="•"/>
      <w:lvlJc w:val="left"/>
      <w:pPr>
        <w:ind w:left="6619" w:hanging="240"/>
      </w:pPr>
      <w:rPr>
        <w:rFonts w:hint="default"/>
      </w:rPr>
    </w:lvl>
  </w:abstractNum>
  <w:abstractNum w:abstractNumId="11" w15:restartNumberingAfterBreak="0">
    <w:nsid w:val="3A3F302D"/>
    <w:multiLevelType w:val="hybridMultilevel"/>
    <w:tmpl w:val="FD1E21DC"/>
    <w:lvl w:ilvl="0" w:tplc="87FC647A">
      <w:start w:val="1"/>
      <w:numFmt w:val="decimal"/>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12" w15:restartNumberingAfterBreak="0">
    <w:nsid w:val="3F03268A"/>
    <w:multiLevelType w:val="multilevel"/>
    <w:tmpl w:val="FA5ADA4A"/>
    <w:lvl w:ilvl="0">
      <w:start w:val="3"/>
      <w:numFmt w:val="decimal"/>
      <w:lvlText w:val="%1"/>
      <w:lvlJc w:val="left"/>
      <w:pPr>
        <w:ind w:left="2041" w:hanging="1069"/>
      </w:pPr>
      <w:rPr>
        <w:rFonts w:hint="default"/>
      </w:rPr>
    </w:lvl>
    <w:lvl w:ilvl="1">
      <w:start w:val="2"/>
      <w:numFmt w:val="decimal"/>
      <w:lvlText w:val="%1.%2"/>
      <w:lvlJc w:val="left"/>
      <w:pPr>
        <w:ind w:left="2041" w:hanging="1069"/>
      </w:pPr>
      <w:rPr>
        <w:rFonts w:hint="default"/>
      </w:rPr>
    </w:lvl>
    <w:lvl w:ilvl="2">
      <w:start w:val="5"/>
      <w:numFmt w:val="decimal"/>
      <w:lvlText w:val="%1.%2.%3"/>
      <w:lvlJc w:val="left"/>
      <w:pPr>
        <w:ind w:left="2041" w:hanging="1069"/>
      </w:pPr>
      <w:rPr>
        <w:rFonts w:hint="default"/>
      </w:rPr>
    </w:lvl>
    <w:lvl w:ilvl="3">
      <w:start w:val="2"/>
      <w:numFmt w:val="decimal"/>
      <w:lvlText w:val="%1.%2.%3.%4"/>
      <w:lvlJc w:val="left"/>
      <w:pPr>
        <w:ind w:left="2041" w:hanging="1069"/>
      </w:pPr>
      <w:rPr>
        <w:rFonts w:hint="default"/>
      </w:rPr>
    </w:lvl>
    <w:lvl w:ilvl="4">
      <w:start w:val="1"/>
      <w:numFmt w:val="decimal"/>
      <w:lvlText w:val="%1.%2.%3.%4.%5"/>
      <w:lvlJc w:val="left"/>
      <w:pPr>
        <w:ind w:left="2041" w:hanging="1069"/>
      </w:pPr>
      <w:rPr>
        <w:rFonts w:ascii="Georgia" w:eastAsia="Georgia" w:hAnsi="Georgia" w:cs="Georgia" w:hint="default"/>
        <w:b w:val="0"/>
        <w:bCs w:val="0"/>
        <w:spacing w:val="-2"/>
        <w:w w:val="100"/>
        <w:sz w:val="24"/>
        <w:szCs w:val="24"/>
      </w:rPr>
    </w:lvl>
    <w:lvl w:ilvl="5">
      <w:start w:val="1"/>
      <w:numFmt w:val="decimal"/>
      <w:lvlText w:val="%6)"/>
      <w:lvlJc w:val="left"/>
      <w:pPr>
        <w:ind w:left="1392" w:hanging="281"/>
      </w:pPr>
      <w:rPr>
        <w:rFonts w:ascii="Georgia" w:eastAsia="Georgia" w:hAnsi="Georgia" w:cs="Georgia" w:hint="default"/>
        <w:w w:val="97"/>
        <w:sz w:val="24"/>
        <w:szCs w:val="24"/>
      </w:rPr>
    </w:lvl>
    <w:lvl w:ilvl="6">
      <w:numFmt w:val="bullet"/>
      <w:lvlText w:val="•"/>
      <w:lvlJc w:val="left"/>
      <w:pPr>
        <w:ind w:left="5650" w:hanging="281"/>
      </w:pPr>
      <w:rPr>
        <w:rFonts w:hint="default"/>
      </w:rPr>
    </w:lvl>
    <w:lvl w:ilvl="7">
      <w:numFmt w:val="bullet"/>
      <w:lvlText w:val="•"/>
      <w:lvlJc w:val="left"/>
      <w:pPr>
        <w:ind w:left="6372" w:hanging="281"/>
      </w:pPr>
      <w:rPr>
        <w:rFonts w:hint="default"/>
      </w:rPr>
    </w:lvl>
    <w:lvl w:ilvl="8">
      <w:numFmt w:val="bullet"/>
      <w:lvlText w:val="•"/>
      <w:lvlJc w:val="left"/>
      <w:pPr>
        <w:ind w:left="7094" w:hanging="281"/>
      </w:pPr>
      <w:rPr>
        <w:rFonts w:hint="default"/>
      </w:rPr>
    </w:lvl>
  </w:abstractNum>
  <w:abstractNum w:abstractNumId="13" w15:restartNumberingAfterBreak="0">
    <w:nsid w:val="46934677"/>
    <w:multiLevelType w:val="hybridMultilevel"/>
    <w:tmpl w:val="F2428F84"/>
    <w:lvl w:ilvl="0" w:tplc="44501B02">
      <w:start w:val="1"/>
      <w:numFmt w:val="lowerLetter"/>
      <w:lvlText w:val="%1)"/>
      <w:lvlJc w:val="left"/>
      <w:pPr>
        <w:ind w:left="1111" w:hanging="293"/>
      </w:pPr>
      <w:rPr>
        <w:rFonts w:ascii="Georgia" w:eastAsia="Georgia" w:hAnsi="Georgia" w:cs="Georgia" w:hint="default"/>
        <w:spacing w:val="-1"/>
        <w:w w:val="100"/>
        <w:sz w:val="24"/>
        <w:szCs w:val="24"/>
      </w:rPr>
    </w:lvl>
    <w:lvl w:ilvl="1" w:tplc="794CC030">
      <w:numFmt w:val="bullet"/>
      <w:lvlText w:val="•"/>
      <w:lvlJc w:val="left"/>
      <w:pPr>
        <w:ind w:left="1861" w:hanging="293"/>
      </w:pPr>
      <w:rPr>
        <w:rFonts w:hint="default"/>
      </w:rPr>
    </w:lvl>
    <w:lvl w:ilvl="2" w:tplc="9C42F6B2">
      <w:numFmt w:val="bullet"/>
      <w:lvlText w:val="•"/>
      <w:lvlJc w:val="left"/>
      <w:pPr>
        <w:ind w:left="2603" w:hanging="293"/>
      </w:pPr>
      <w:rPr>
        <w:rFonts w:hint="default"/>
      </w:rPr>
    </w:lvl>
    <w:lvl w:ilvl="3" w:tplc="BF466504">
      <w:numFmt w:val="bullet"/>
      <w:lvlText w:val="•"/>
      <w:lvlJc w:val="left"/>
      <w:pPr>
        <w:ind w:left="3345" w:hanging="293"/>
      </w:pPr>
      <w:rPr>
        <w:rFonts w:hint="default"/>
      </w:rPr>
    </w:lvl>
    <w:lvl w:ilvl="4" w:tplc="D184468C">
      <w:numFmt w:val="bullet"/>
      <w:lvlText w:val="•"/>
      <w:lvlJc w:val="left"/>
      <w:pPr>
        <w:ind w:left="4087" w:hanging="293"/>
      </w:pPr>
      <w:rPr>
        <w:rFonts w:hint="default"/>
      </w:rPr>
    </w:lvl>
    <w:lvl w:ilvl="5" w:tplc="C0BA336C">
      <w:numFmt w:val="bullet"/>
      <w:lvlText w:val="•"/>
      <w:lvlJc w:val="left"/>
      <w:pPr>
        <w:ind w:left="4829" w:hanging="293"/>
      </w:pPr>
      <w:rPr>
        <w:rFonts w:hint="default"/>
      </w:rPr>
    </w:lvl>
    <w:lvl w:ilvl="6" w:tplc="2FA06252">
      <w:numFmt w:val="bullet"/>
      <w:lvlText w:val="•"/>
      <w:lvlJc w:val="left"/>
      <w:pPr>
        <w:ind w:left="5571" w:hanging="293"/>
      </w:pPr>
      <w:rPr>
        <w:rFonts w:hint="default"/>
      </w:rPr>
    </w:lvl>
    <w:lvl w:ilvl="7" w:tplc="568CAB54">
      <w:numFmt w:val="bullet"/>
      <w:lvlText w:val="•"/>
      <w:lvlJc w:val="left"/>
      <w:pPr>
        <w:ind w:left="6313" w:hanging="293"/>
      </w:pPr>
      <w:rPr>
        <w:rFonts w:hint="default"/>
      </w:rPr>
    </w:lvl>
    <w:lvl w:ilvl="8" w:tplc="4BAEA9C2">
      <w:numFmt w:val="bullet"/>
      <w:lvlText w:val="•"/>
      <w:lvlJc w:val="left"/>
      <w:pPr>
        <w:ind w:left="7055" w:hanging="293"/>
      </w:pPr>
      <w:rPr>
        <w:rFonts w:hint="default"/>
      </w:rPr>
    </w:lvl>
  </w:abstractNum>
  <w:abstractNum w:abstractNumId="14" w15:restartNumberingAfterBreak="0">
    <w:nsid w:val="4A893086"/>
    <w:multiLevelType w:val="multilevel"/>
    <w:tmpl w:val="65DAF710"/>
    <w:lvl w:ilvl="0">
      <w:start w:val="3"/>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5B00C3"/>
    <w:multiLevelType w:val="hybridMultilevel"/>
    <w:tmpl w:val="AAA03A88"/>
    <w:lvl w:ilvl="0" w:tplc="076883A8">
      <w:start w:val="1"/>
      <w:numFmt w:val="decimal"/>
      <w:lvlText w:val="%1)"/>
      <w:lvlJc w:val="left"/>
      <w:pPr>
        <w:ind w:left="1536" w:hanging="435"/>
      </w:pPr>
      <w:rPr>
        <w:rFonts w:ascii="Georgia" w:eastAsia="Georgia" w:hAnsi="Georgia" w:cs="Georgia" w:hint="default"/>
        <w:spacing w:val="-2"/>
        <w:w w:val="100"/>
        <w:sz w:val="24"/>
        <w:szCs w:val="24"/>
      </w:rPr>
    </w:lvl>
    <w:lvl w:ilvl="1" w:tplc="464E7880">
      <w:numFmt w:val="bullet"/>
      <w:lvlText w:val="•"/>
      <w:lvlJc w:val="left"/>
      <w:pPr>
        <w:ind w:left="2239" w:hanging="435"/>
      </w:pPr>
      <w:rPr>
        <w:rFonts w:hint="default"/>
      </w:rPr>
    </w:lvl>
    <w:lvl w:ilvl="2" w:tplc="5A5C15F8">
      <w:numFmt w:val="bullet"/>
      <w:lvlText w:val="•"/>
      <w:lvlJc w:val="left"/>
      <w:pPr>
        <w:ind w:left="2939" w:hanging="435"/>
      </w:pPr>
      <w:rPr>
        <w:rFonts w:hint="default"/>
      </w:rPr>
    </w:lvl>
    <w:lvl w:ilvl="3" w:tplc="18DC1C64">
      <w:numFmt w:val="bullet"/>
      <w:lvlText w:val="•"/>
      <w:lvlJc w:val="left"/>
      <w:pPr>
        <w:ind w:left="3639" w:hanging="435"/>
      </w:pPr>
      <w:rPr>
        <w:rFonts w:hint="default"/>
      </w:rPr>
    </w:lvl>
    <w:lvl w:ilvl="4" w:tplc="960CB31C">
      <w:numFmt w:val="bullet"/>
      <w:lvlText w:val="•"/>
      <w:lvlJc w:val="left"/>
      <w:pPr>
        <w:ind w:left="4339" w:hanging="435"/>
      </w:pPr>
      <w:rPr>
        <w:rFonts w:hint="default"/>
      </w:rPr>
    </w:lvl>
    <w:lvl w:ilvl="5" w:tplc="CE3A117E">
      <w:numFmt w:val="bullet"/>
      <w:lvlText w:val="•"/>
      <w:lvlJc w:val="left"/>
      <w:pPr>
        <w:ind w:left="5039" w:hanging="435"/>
      </w:pPr>
      <w:rPr>
        <w:rFonts w:hint="default"/>
      </w:rPr>
    </w:lvl>
    <w:lvl w:ilvl="6" w:tplc="859C5A02">
      <w:numFmt w:val="bullet"/>
      <w:lvlText w:val="•"/>
      <w:lvlJc w:val="left"/>
      <w:pPr>
        <w:ind w:left="5739" w:hanging="435"/>
      </w:pPr>
      <w:rPr>
        <w:rFonts w:hint="default"/>
      </w:rPr>
    </w:lvl>
    <w:lvl w:ilvl="7" w:tplc="86FAA880">
      <w:numFmt w:val="bullet"/>
      <w:lvlText w:val="•"/>
      <w:lvlJc w:val="left"/>
      <w:pPr>
        <w:ind w:left="6439" w:hanging="435"/>
      </w:pPr>
      <w:rPr>
        <w:rFonts w:hint="default"/>
      </w:rPr>
    </w:lvl>
    <w:lvl w:ilvl="8" w:tplc="D8248ADE">
      <w:numFmt w:val="bullet"/>
      <w:lvlText w:val="•"/>
      <w:lvlJc w:val="left"/>
      <w:pPr>
        <w:ind w:left="7139" w:hanging="435"/>
      </w:pPr>
      <w:rPr>
        <w:rFonts w:hint="default"/>
      </w:rPr>
    </w:lvl>
  </w:abstractNum>
  <w:abstractNum w:abstractNumId="16" w15:restartNumberingAfterBreak="0">
    <w:nsid w:val="507C5ED7"/>
    <w:multiLevelType w:val="hybridMultilevel"/>
    <w:tmpl w:val="47A62484"/>
    <w:lvl w:ilvl="0" w:tplc="50566F4E">
      <w:start w:val="1"/>
      <w:numFmt w:val="decimal"/>
      <w:lvlText w:val="%1."/>
      <w:lvlJc w:val="left"/>
      <w:pPr>
        <w:ind w:left="905" w:hanging="360"/>
      </w:pPr>
      <w:rPr>
        <w:rFonts w:ascii="Georgia" w:eastAsia="Georgia" w:hAnsi="Georgia" w:cs="Georgia" w:hint="default"/>
        <w:spacing w:val="-14"/>
        <w:w w:val="100"/>
        <w:sz w:val="24"/>
        <w:szCs w:val="24"/>
      </w:rPr>
    </w:lvl>
    <w:lvl w:ilvl="1" w:tplc="88664AC4">
      <w:numFmt w:val="bullet"/>
      <w:lvlText w:val="•"/>
      <w:lvlJc w:val="left"/>
      <w:pPr>
        <w:ind w:left="1663" w:hanging="360"/>
      </w:pPr>
      <w:rPr>
        <w:rFonts w:hint="default"/>
      </w:rPr>
    </w:lvl>
    <w:lvl w:ilvl="2" w:tplc="CCA21F70">
      <w:numFmt w:val="bullet"/>
      <w:lvlText w:val="•"/>
      <w:lvlJc w:val="left"/>
      <w:pPr>
        <w:ind w:left="2427" w:hanging="360"/>
      </w:pPr>
      <w:rPr>
        <w:rFonts w:hint="default"/>
      </w:rPr>
    </w:lvl>
    <w:lvl w:ilvl="3" w:tplc="5FD61028">
      <w:numFmt w:val="bullet"/>
      <w:lvlText w:val="•"/>
      <w:lvlJc w:val="left"/>
      <w:pPr>
        <w:ind w:left="3191" w:hanging="360"/>
      </w:pPr>
      <w:rPr>
        <w:rFonts w:hint="default"/>
      </w:rPr>
    </w:lvl>
    <w:lvl w:ilvl="4" w:tplc="3E383676">
      <w:numFmt w:val="bullet"/>
      <w:lvlText w:val="•"/>
      <w:lvlJc w:val="left"/>
      <w:pPr>
        <w:ind w:left="3955" w:hanging="360"/>
      </w:pPr>
      <w:rPr>
        <w:rFonts w:hint="default"/>
      </w:rPr>
    </w:lvl>
    <w:lvl w:ilvl="5" w:tplc="A40A845A">
      <w:numFmt w:val="bullet"/>
      <w:lvlText w:val="•"/>
      <w:lvlJc w:val="left"/>
      <w:pPr>
        <w:ind w:left="4719" w:hanging="360"/>
      </w:pPr>
      <w:rPr>
        <w:rFonts w:hint="default"/>
      </w:rPr>
    </w:lvl>
    <w:lvl w:ilvl="6" w:tplc="CF881B56">
      <w:numFmt w:val="bullet"/>
      <w:lvlText w:val="•"/>
      <w:lvlJc w:val="left"/>
      <w:pPr>
        <w:ind w:left="5483" w:hanging="360"/>
      </w:pPr>
      <w:rPr>
        <w:rFonts w:hint="default"/>
      </w:rPr>
    </w:lvl>
    <w:lvl w:ilvl="7" w:tplc="14D6C2A4">
      <w:numFmt w:val="bullet"/>
      <w:lvlText w:val="•"/>
      <w:lvlJc w:val="left"/>
      <w:pPr>
        <w:ind w:left="6247" w:hanging="360"/>
      </w:pPr>
      <w:rPr>
        <w:rFonts w:hint="default"/>
      </w:rPr>
    </w:lvl>
    <w:lvl w:ilvl="8" w:tplc="C6FEA992">
      <w:numFmt w:val="bullet"/>
      <w:lvlText w:val="•"/>
      <w:lvlJc w:val="left"/>
      <w:pPr>
        <w:ind w:left="7011" w:hanging="360"/>
      </w:pPr>
      <w:rPr>
        <w:rFonts w:hint="default"/>
      </w:rPr>
    </w:lvl>
  </w:abstractNum>
  <w:abstractNum w:abstractNumId="17" w15:restartNumberingAfterBreak="0">
    <w:nsid w:val="5357730D"/>
    <w:multiLevelType w:val="hybridMultilevel"/>
    <w:tmpl w:val="36AA895A"/>
    <w:lvl w:ilvl="0" w:tplc="D76E40AE">
      <w:start w:val="1"/>
      <w:numFmt w:val="decimal"/>
      <w:lvlText w:val="%1)"/>
      <w:lvlJc w:val="left"/>
      <w:pPr>
        <w:ind w:left="1591" w:hanging="434"/>
      </w:pPr>
      <w:rPr>
        <w:rFonts w:ascii="Georgia" w:eastAsia="Georgia" w:hAnsi="Georgia" w:cs="Georgia" w:hint="default"/>
        <w:spacing w:val="-2"/>
        <w:w w:val="100"/>
        <w:sz w:val="24"/>
        <w:szCs w:val="24"/>
      </w:rPr>
    </w:lvl>
    <w:lvl w:ilvl="1" w:tplc="E78807E8">
      <w:numFmt w:val="bullet"/>
      <w:lvlText w:val="•"/>
      <w:lvlJc w:val="left"/>
      <w:pPr>
        <w:ind w:left="2299" w:hanging="434"/>
      </w:pPr>
      <w:rPr>
        <w:rFonts w:hint="default"/>
      </w:rPr>
    </w:lvl>
    <w:lvl w:ilvl="2" w:tplc="C73CD612">
      <w:numFmt w:val="bullet"/>
      <w:lvlText w:val="•"/>
      <w:lvlJc w:val="left"/>
      <w:pPr>
        <w:ind w:left="2999" w:hanging="434"/>
      </w:pPr>
      <w:rPr>
        <w:rFonts w:hint="default"/>
      </w:rPr>
    </w:lvl>
    <w:lvl w:ilvl="3" w:tplc="2BEA3946">
      <w:numFmt w:val="bullet"/>
      <w:lvlText w:val="•"/>
      <w:lvlJc w:val="left"/>
      <w:pPr>
        <w:ind w:left="3699" w:hanging="434"/>
      </w:pPr>
      <w:rPr>
        <w:rFonts w:hint="default"/>
      </w:rPr>
    </w:lvl>
    <w:lvl w:ilvl="4" w:tplc="7ACE9F10">
      <w:numFmt w:val="bullet"/>
      <w:lvlText w:val="•"/>
      <w:lvlJc w:val="left"/>
      <w:pPr>
        <w:ind w:left="4399" w:hanging="434"/>
      </w:pPr>
      <w:rPr>
        <w:rFonts w:hint="default"/>
      </w:rPr>
    </w:lvl>
    <w:lvl w:ilvl="5" w:tplc="8EA4D1E4">
      <w:numFmt w:val="bullet"/>
      <w:lvlText w:val="•"/>
      <w:lvlJc w:val="left"/>
      <w:pPr>
        <w:ind w:left="5099" w:hanging="434"/>
      </w:pPr>
      <w:rPr>
        <w:rFonts w:hint="default"/>
      </w:rPr>
    </w:lvl>
    <w:lvl w:ilvl="6" w:tplc="9F7E10C4">
      <w:numFmt w:val="bullet"/>
      <w:lvlText w:val="•"/>
      <w:lvlJc w:val="left"/>
      <w:pPr>
        <w:ind w:left="5799" w:hanging="434"/>
      </w:pPr>
      <w:rPr>
        <w:rFonts w:hint="default"/>
      </w:rPr>
    </w:lvl>
    <w:lvl w:ilvl="7" w:tplc="A926A6BC">
      <w:numFmt w:val="bullet"/>
      <w:lvlText w:val="•"/>
      <w:lvlJc w:val="left"/>
      <w:pPr>
        <w:ind w:left="6499" w:hanging="434"/>
      </w:pPr>
      <w:rPr>
        <w:rFonts w:hint="default"/>
      </w:rPr>
    </w:lvl>
    <w:lvl w:ilvl="8" w:tplc="E4148C40">
      <w:numFmt w:val="bullet"/>
      <w:lvlText w:val="•"/>
      <w:lvlJc w:val="left"/>
      <w:pPr>
        <w:ind w:left="7199" w:hanging="434"/>
      </w:pPr>
      <w:rPr>
        <w:rFonts w:hint="default"/>
      </w:rPr>
    </w:lvl>
  </w:abstractNum>
  <w:abstractNum w:abstractNumId="18" w15:restartNumberingAfterBreak="0">
    <w:nsid w:val="53AB042F"/>
    <w:multiLevelType w:val="hybridMultilevel"/>
    <w:tmpl w:val="459C0638"/>
    <w:lvl w:ilvl="0" w:tplc="D7E89860">
      <w:start w:val="1"/>
      <w:numFmt w:val="decimal"/>
      <w:lvlText w:val="%1)"/>
      <w:lvlJc w:val="left"/>
      <w:pPr>
        <w:ind w:left="1534" w:hanging="434"/>
      </w:pPr>
      <w:rPr>
        <w:rFonts w:ascii="Georgia" w:eastAsia="Georgia" w:hAnsi="Georgia" w:cs="Georgia" w:hint="default"/>
        <w:spacing w:val="-2"/>
        <w:w w:val="100"/>
        <w:sz w:val="24"/>
        <w:szCs w:val="24"/>
      </w:rPr>
    </w:lvl>
    <w:lvl w:ilvl="1" w:tplc="479A6358">
      <w:numFmt w:val="bullet"/>
      <w:lvlText w:val="•"/>
      <w:lvlJc w:val="left"/>
      <w:pPr>
        <w:ind w:left="2239" w:hanging="434"/>
      </w:pPr>
      <w:rPr>
        <w:rFonts w:hint="default"/>
      </w:rPr>
    </w:lvl>
    <w:lvl w:ilvl="2" w:tplc="C3C26C80">
      <w:numFmt w:val="bullet"/>
      <w:lvlText w:val="•"/>
      <w:lvlJc w:val="left"/>
      <w:pPr>
        <w:ind w:left="2939" w:hanging="434"/>
      </w:pPr>
      <w:rPr>
        <w:rFonts w:hint="default"/>
      </w:rPr>
    </w:lvl>
    <w:lvl w:ilvl="3" w:tplc="F8D007DC">
      <w:numFmt w:val="bullet"/>
      <w:lvlText w:val="•"/>
      <w:lvlJc w:val="left"/>
      <w:pPr>
        <w:ind w:left="3639" w:hanging="434"/>
      </w:pPr>
      <w:rPr>
        <w:rFonts w:hint="default"/>
      </w:rPr>
    </w:lvl>
    <w:lvl w:ilvl="4" w:tplc="EECA72FC">
      <w:numFmt w:val="bullet"/>
      <w:lvlText w:val="•"/>
      <w:lvlJc w:val="left"/>
      <w:pPr>
        <w:ind w:left="4339" w:hanging="434"/>
      </w:pPr>
      <w:rPr>
        <w:rFonts w:hint="default"/>
      </w:rPr>
    </w:lvl>
    <w:lvl w:ilvl="5" w:tplc="CF08204C">
      <w:numFmt w:val="bullet"/>
      <w:lvlText w:val="•"/>
      <w:lvlJc w:val="left"/>
      <w:pPr>
        <w:ind w:left="5039" w:hanging="434"/>
      </w:pPr>
      <w:rPr>
        <w:rFonts w:hint="default"/>
      </w:rPr>
    </w:lvl>
    <w:lvl w:ilvl="6" w:tplc="53206CCE">
      <w:numFmt w:val="bullet"/>
      <w:lvlText w:val="•"/>
      <w:lvlJc w:val="left"/>
      <w:pPr>
        <w:ind w:left="5739" w:hanging="434"/>
      </w:pPr>
      <w:rPr>
        <w:rFonts w:hint="default"/>
      </w:rPr>
    </w:lvl>
    <w:lvl w:ilvl="7" w:tplc="843A28B8">
      <w:numFmt w:val="bullet"/>
      <w:lvlText w:val="•"/>
      <w:lvlJc w:val="left"/>
      <w:pPr>
        <w:ind w:left="6439" w:hanging="434"/>
      </w:pPr>
      <w:rPr>
        <w:rFonts w:hint="default"/>
      </w:rPr>
    </w:lvl>
    <w:lvl w:ilvl="8" w:tplc="8758AD42">
      <w:numFmt w:val="bullet"/>
      <w:lvlText w:val="•"/>
      <w:lvlJc w:val="left"/>
      <w:pPr>
        <w:ind w:left="7139" w:hanging="434"/>
      </w:pPr>
      <w:rPr>
        <w:rFonts w:hint="default"/>
      </w:rPr>
    </w:lvl>
  </w:abstractNum>
  <w:abstractNum w:abstractNumId="19" w15:restartNumberingAfterBreak="0">
    <w:nsid w:val="54DF4693"/>
    <w:multiLevelType w:val="hybridMultilevel"/>
    <w:tmpl w:val="593CE520"/>
    <w:lvl w:ilvl="0" w:tplc="7E70EDD2">
      <w:start w:val="1"/>
      <w:numFmt w:val="decimal"/>
      <w:lvlText w:val="%1."/>
      <w:lvlJc w:val="left"/>
      <w:pPr>
        <w:ind w:left="1394" w:hanging="226"/>
      </w:pPr>
      <w:rPr>
        <w:rFonts w:ascii="Georgia" w:eastAsia="Georgia" w:hAnsi="Georgia" w:cs="Georgia" w:hint="default"/>
        <w:spacing w:val="-2"/>
        <w:w w:val="100"/>
        <w:sz w:val="24"/>
        <w:szCs w:val="24"/>
      </w:rPr>
    </w:lvl>
    <w:lvl w:ilvl="1" w:tplc="496664E0">
      <w:numFmt w:val="bullet"/>
      <w:lvlText w:val="•"/>
      <w:lvlJc w:val="left"/>
      <w:pPr>
        <w:ind w:left="2113" w:hanging="226"/>
      </w:pPr>
      <w:rPr>
        <w:rFonts w:hint="default"/>
      </w:rPr>
    </w:lvl>
    <w:lvl w:ilvl="2" w:tplc="7D42B06C">
      <w:numFmt w:val="bullet"/>
      <w:lvlText w:val="•"/>
      <w:lvlJc w:val="left"/>
      <w:pPr>
        <w:ind w:left="2827" w:hanging="226"/>
      </w:pPr>
      <w:rPr>
        <w:rFonts w:hint="default"/>
      </w:rPr>
    </w:lvl>
    <w:lvl w:ilvl="3" w:tplc="D4B4BF2C">
      <w:numFmt w:val="bullet"/>
      <w:lvlText w:val="•"/>
      <w:lvlJc w:val="left"/>
      <w:pPr>
        <w:ind w:left="3541" w:hanging="226"/>
      </w:pPr>
      <w:rPr>
        <w:rFonts w:hint="default"/>
      </w:rPr>
    </w:lvl>
    <w:lvl w:ilvl="4" w:tplc="7980C60A">
      <w:numFmt w:val="bullet"/>
      <w:lvlText w:val="•"/>
      <w:lvlJc w:val="left"/>
      <w:pPr>
        <w:ind w:left="4255" w:hanging="226"/>
      </w:pPr>
      <w:rPr>
        <w:rFonts w:hint="default"/>
      </w:rPr>
    </w:lvl>
    <w:lvl w:ilvl="5" w:tplc="F41EB816">
      <w:numFmt w:val="bullet"/>
      <w:lvlText w:val="•"/>
      <w:lvlJc w:val="left"/>
      <w:pPr>
        <w:ind w:left="4969" w:hanging="226"/>
      </w:pPr>
      <w:rPr>
        <w:rFonts w:hint="default"/>
      </w:rPr>
    </w:lvl>
    <w:lvl w:ilvl="6" w:tplc="D3867B4A">
      <w:numFmt w:val="bullet"/>
      <w:lvlText w:val="•"/>
      <w:lvlJc w:val="left"/>
      <w:pPr>
        <w:ind w:left="5683" w:hanging="226"/>
      </w:pPr>
      <w:rPr>
        <w:rFonts w:hint="default"/>
      </w:rPr>
    </w:lvl>
    <w:lvl w:ilvl="7" w:tplc="3F0E7DCA">
      <w:numFmt w:val="bullet"/>
      <w:lvlText w:val="•"/>
      <w:lvlJc w:val="left"/>
      <w:pPr>
        <w:ind w:left="6397" w:hanging="226"/>
      </w:pPr>
      <w:rPr>
        <w:rFonts w:hint="default"/>
      </w:rPr>
    </w:lvl>
    <w:lvl w:ilvl="8" w:tplc="0A42C9FE">
      <w:numFmt w:val="bullet"/>
      <w:lvlText w:val="•"/>
      <w:lvlJc w:val="left"/>
      <w:pPr>
        <w:ind w:left="7111" w:hanging="226"/>
      </w:pPr>
      <w:rPr>
        <w:rFonts w:hint="default"/>
      </w:rPr>
    </w:lvl>
  </w:abstractNum>
  <w:abstractNum w:abstractNumId="20" w15:restartNumberingAfterBreak="0">
    <w:nsid w:val="55237718"/>
    <w:multiLevelType w:val="hybridMultilevel"/>
    <w:tmpl w:val="469C2968"/>
    <w:lvl w:ilvl="0" w:tplc="04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18B6F7A"/>
    <w:multiLevelType w:val="multilevel"/>
    <w:tmpl w:val="CD1420D2"/>
    <w:lvl w:ilvl="0">
      <w:start w:val="3"/>
      <w:numFmt w:val="decimal"/>
      <w:lvlText w:val="%1"/>
      <w:lvlJc w:val="left"/>
      <w:pPr>
        <w:ind w:left="684" w:hanging="684"/>
      </w:pPr>
      <w:rPr>
        <w:rFonts w:hint="default"/>
        <w:b w:val="0"/>
      </w:rPr>
    </w:lvl>
    <w:lvl w:ilvl="1">
      <w:start w:val="2"/>
      <w:numFmt w:val="decimal"/>
      <w:lvlText w:val="%1.%2"/>
      <w:lvlJc w:val="left"/>
      <w:pPr>
        <w:ind w:left="940" w:hanging="720"/>
      </w:pPr>
      <w:rPr>
        <w:rFonts w:hint="default"/>
        <w:b w:val="0"/>
      </w:rPr>
    </w:lvl>
    <w:lvl w:ilvl="2">
      <w:start w:val="1"/>
      <w:numFmt w:val="decimal"/>
      <w:lvlText w:val="%1.%2.%3"/>
      <w:lvlJc w:val="left"/>
      <w:pPr>
        <w:ind w:left="1160" w:hanging="720"/>
      </w:pPr>
      <w:rPr>
        <w:rFonts w:hint="default"/>
        <w:b w:val="0"/>
      </w:rPr>
    </w:lvl>
    <w:lvl w:ilvl="3">
      <w:start w:val="2"/>
      <w:numFmt w:val="decimal"/>
      <w:lvlText w:val="%1.%2.%3.%4"/>
      <w:lvlJc w:val="left"/>
      <w:pPr>
        <w:ind w:left="1740" w:hanging="1080"/>
      </w:pPr>
      <w:rPr>
        <w:rFonts w:hint="default"/>
        <w:b w:val="0"/>
      </w:rPr>
    </w:lvl>
    <w:lvl w:ilvl="4">
      <w:start w:val="1"/>
      <w:numFmt w:val="decimal"/>
      <w:lvlText w:val="%1.%2.%3.%4.%5"/>
      <w:lvlJc w:val="left"/>
      <w:pPr>
        <w:ind w:left="2320" w:hanging="1440"/>
      </w:pPr>
      <w:rPr>
        <w:rFonts w:hint="default"/>
        <w:b w:val="0"/>
      </w:rPr>
    </w:lvl>
    <w:lvl w:ilvl="5">
      <w:start w:val="1"/>
      <w:numFmt w:val="decimal"/>
      <w:lvlText w:val="%1.%2.%3.%4.%5.%6"/>
      <w:lvlJc w:val="left"/>
      <w:pPr>
        <w:ind w:left="2540" w:hanging="1440"/>
      </w:pPr>
      <w:rPr>
        <w:rFonts w:hint="default"/>
        <w:b w:val="0"/>
      </w:rPr>
    </w:lvl>
    <w:lvl w:ilvl="6">
      <w:start w:val="1"/>
      <w:numFmt w:val="decimal"/>
      <w:lvlText w:val="%1.%2.%3.%4.%5.%6.%7"/>
      <w:lvlJc w:val="left"/>
      <w:pPr>
        <w:ind w:left="3120" w:hanging="1800"/>
      </w:pPr>
      <w:rPr>
        <w:rFonts w:hint="default"/>
        <w:b w:val="0"/>
      </w:rPr>
    </w:lvl>
    <w:lvl w:ilvl="7">
      <w:start w:val="1"/>
      <w:numFmt w:val="decimal"/>
      <w:lvlText w:val="%1.%2.%3.%4.%5.%6.%7.%8"/>
      <w:lvlJc w:val="left"/>
      <w:pPr>
        <w:ind w:left="3700" w:hanging="2160"/>
      </w:pPr>
      <w:rPr>
        <w:rFonts w:hint="default"/>
        <w:b w:val="0"/>
      </w:rPr>
    </w:lvl>
    <w:lvl w:ilvl="8">
      <w:start w:val="1"/>
      <w:numFmt w:val="decimal"/>
      <w:lvlText w:val="%1.%2.%3.%4.%5.%6.%7.%8.%9"/>
      <w:lvlJc w:val="left"/>
      <w:pPr>
        <w:ind w:left="3920" w:hanging="2160"/>
      </w:pPr>
      <w:rPr>
        <w:rFonts w:hint="default"/>
        <w:b w:val="0"/>
      </w:rPr>
    </w:lvl>
  </w:abstractNum>
  <w:abstractNum w:abstractNumId="22" w15:restartNumberingAfterBreak="0">
    <w:nsid w:val="637B2048"/>
    <w:multiLevelType w:val="hybridMultilevel"/>
    <w:tmpl w:val="146A9C82"/>
    <w:lvl w:ilvl="0" w:tplc="A14EB374">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67322514"/>
    <w:multiLevelType w:val="multilevel"/>
    <w:tmpl w:val="16FE5732"/>
    <w:lvl w:ilvl="0">
      <w:start w:val="3"/>
      <w:numFmt w:val="decimal"/>
      <w:lvlText w:val="%1"/>
      <w:lvlJc w:val="left"/>
      <w:pPr>
        <w:ind w:left="545" w:hanging="425"/>
      </w:pPr>
      <w:rPr>
        <w:rFonts w:hint="default"/>
      </w:rPr>
    </w:lvl>
    <w:lvl w:ilvl="1">
      <w:start w:val="1"/>
      <w:numFmt w:val="decimal"/>
      <w:lvlText w:val="%1.%2"/>
      <w:lvlJc w:val="left"/>
      <w:pPr>
        <w:ind w:left="545" w:hanging="425"/>
      </w:pPr>
      <w:rPr>
        <w:rFonts w:ascii="Georgia" w:eastAsia="Georgia" w:hAnsi="Georgia" w:cs="Georgia" w:hint="default"/>
        <w:b w:val="0"/>
        <w:bCs w:val="0"/>
        <w:spacing w:val="-1"/>
        <w:w w:val="100"/>
        <w:sz w:val="24"/>
        <w:szCs w:val="24"/>
      </w:rPr>
    </w:lvl>
    <w:lvl w:ilvl="2">
      <w:start w:val="1"/>
      <w:numFmt w:val="decimal"/>
      <w:lvlText w:val="%1.%2.%3"/>
      <w:lvlJc w:val="left"/>
      <w:pPr>
        <w:ind w:left="1231" w:hanging="687"/>
      </w:pPr>
      <w:rPr>
        <w:rFonts w:ascii="Georgia" w:eastAsia="Georgia" w:hAnsi="Georgia" w:cs="Georgia" w:hint="default"/>
        <w:b w:val="0"/>
        <w:bCs w:val="0"/>
        <w:spacing w:val="-2"/>
        <w:w w:val="100"/>
        <w:sz w:val="24"/>
        <w:szCs w:val="24"/>
      </w:rPr>
    </w:lvl>
    <w:lvl w:ilvl="3">
      <w:start w:val="1"/>
      <w:numFmt w:val="decimal"/>
      <w:lvlText w:val="%1.%2.%3.%4"/>
      <w:lvlJc w:val="left"/>
      <w:pPr>
        <w:ind w:left="1822" w:hanging="851"/>
      </w:pPr>
      <w:rPr>
        <w:rFonts w:ascii="Georgia" w:eastAsia="Georgia" w:hAnsi="Georgia" w:cs="Georgia" w:hint="default"/>
        <w:b w:val="0"/>
        <w:bCs w:val="0"/>
        <w:spacing w:val="-2"/>
        <w:w w:val="100"/>
        <w:sz w:val="24"/>
        <w:szCs w:val="24"/>
      </w:rPr>
    </w:lvl>
    <w:lvl w:ilvl="4">
      <w:start w:val="1"/>
      <w:numFmt w:val="decimal"/>
      <w:lvlText w:val="%1.%2.%3.%4.%5"/>
      <w:lvlJc w:val="left"/>
      <w:pPr>
        <w:ind w:left="1935" w:hanging="963"/>
      </w:pPr>
      <w:rPr>
        <w:rFonts w:ascii="Georgia" w:eastAsia="Georgia" w:hAnsi="Georgia" w:cs="Georgia" w:hint="default"/>
        <w:b w:val="0"/>
        <w:bCs w:val="0"/>
        <w:spacing w:val="-19"/>
        <w:w w:val="100"/>
        <w:sz w:val="24"/>
        <w:szCs w:val="24"/>
      </w:rPr>
    </w:lvl>
    <w:lvl w:ilvl="5">
      <w:numFmt w:val="bullet"/>
      <w:lvlText w:val="•"/>
      <w:lvlJc w:val="left"/>
      <w:pPr>
        <w:ind w:left="3039" w:hanging="963"/>
      </w:pPr>
      <w:rPr>
        <w:rFonts w:hint="default"/>
      </w:rPr>
    </w:lvl>
    <w:lvl w:ilvl="6">
      <w:numFmt w:val="bullet"/>
      <w:lvlText w:val="•"/>
      <w:lvlJc w:val="left"/>
      <w:pPr>
        <w:ind w:left="4139" w:hanging="963"/>
      </w:pPr>
      <w:rPr>
        <w:rFonts w:hint="default"/>
      </w:rPr>
    </w:lvl>
    <w:lvl w:ilvl="7">
      <w:numFmt w:val="bullet"/>
      <w:lvlText w:val="•"/>
      <w:lvlJc w:val="left"/>
      <w:pPr>
        <w:ind w:left="5239" w:hanging="963"/>
      </w:pPr>
      <w:rPr>
        <w:rFonts w:hint="default"/>
      </w:rPr>
    </w:lvl>
    <w:lvl w:ilvl="8">
      <w:numFmt w:val="bullet"/>
      <w:lvlText w:val="•"/>
      <w:lvlJc w:val="left"/>
      <w:pPr>
        <w:ind w:left="6339" w:hanging="963"/>
      </w:pPr>
      <w:rPr>
        <w:rFonts w:hint="default"/>
      </w:rPr>
    </w:lvl>
  </w:abstractNum>
  <w:abstractNum w:abstractNumId="24" w15:restartNumberingAfterBreak="0">
    <w:nsid w:val="69A35A52"/>
    <w:multiLevelType w:val="hybridMultilevel"/>
    <w:tmpl w:val="230020D6"/>
    <w:lvl w:ilvl="0" w:tplc="040827E6">
      <w:start w:val="1"/>
      <w:numFmt w:val="decimal"/>
      <w:lvlText w:val="%1."/>
      <w:lvlJc w:val="left"/>
      <w:pPr>
        <w:ind w:left="580" w:hanging="360"/>
      </w:pPr>
      <w:rPr>
        <w:rFonts w:eastAsia="Georg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5" w15:restartNumberingAfterBreak="0">
    <w:nsid w:val="69FC3840"/>
    <w:multiLevelType w:val="hybridMultilevel"/>
    <w:tmpl w:val="8F7AD722"/>
    <w:lvl w:ilvl="0" w:tplc="04090001">
      <w:start w:val="1"/>
      <w:numFmt w:val="bullet"/>
      <w:lvlText w:val=""/>
      <w:lvlJc w:val="left"/>
      <w:pPr>
        <w:ind w:left="1397" w:hanging="284"/>
      </w:pPr>
      <w:rPr>
        <w:rFonts w:ascii="Symbol" w:hAnsi="Symbol" w:hint="default"/>
        <w:w w:val="99"/>
        <w:sz w:val="24"/>
        <w:szCs w:val="24"/>
      </w:rPr>
    </w:lvl>
    <w:lvl w:ilvl="1" w:tplc="E1AC3434">
      <w:numFmt w:val="bullet"/>
      <w:lvlText w:val="•"/>
      <w:lvlJc w:val="left"/>
      <w:pPr>
        <w:ind w:left="2113" w:hanging="284"/>
      </w:pPr>
      <w:rPr>
        <w:rFonts w:hint="default"/>
      </w:rPr>
    </w:lvl>
    <w:lvl w:ilvl="2" w:tplc="32381184">
      <w:numFmt w:val="bullet"/>
      <w:lvlText w:val="•"/>
      <w:lvlJc w:val="left"/>
      <w:pPr>
        <w:ind w:left="2827" w:hanging="284"/>
      </w:pPr>
      <w:rPr>
        <w:rFonts w:hint="default"/>
      </w:rPr>
    </w:lvl>
    <w:lvl w:ilvl="3" w:tplc="71461DB2">
      <w:numFmt w:val="bullet"/>
      <w:lvlText w:val="•"/>
      <w:lvlJc w:val="left"/>
      <w:pPr>
        <w:ind w:left="3541" w:hanging="284"/>
      </w:pPr>
      <w:rPr>
        <w:rFonts w:hint="default"/>
      </w:rPr>
    </w:lvl>
    <w:lvl w:ilvl="4" w:tplc="93BE6A14">
      <w:numFmt w:val="bullet"/>
      <w:lvlText w:val="•"/>
      <w:lvlJc w:val="left"/>
      <w:pPr>
        <w:ind w:left="4255" w:hanging="284"/>
      </w:pPr>
      <w:rPr>
        <w:rFonts w:hint="default"/>
      </w:rPr>
    </w:lvl>
    <w:lvl w:ilvl="5" w:tplc="F536B284">
      <w:numFmt w:val="bullet"/>
      <w:lvlText w:val="•"/>
      <w:lvlJc w:val="left"/>
      <w:pPr>
        <w:ind w:left="4969" w:hanging="284"/>
      </w:pPr>
      <w:rPr>
        <w:rFonts w:hint="default"/>
      </w:rPr>
    </w:lvl>
    <w:lvl w:ilvl="6" w:tplc="FF6C6130">
      <w:numFmt w:val="bullet"/>
      <w:lvlText w:val="•"/>
      <w:lvlJc w:val="left"/>
      <w:pPr>
        <w:ind w:left="5683" w:hanging="284"/>
      </w:pPr>
      <w:rPr>
        <w:rFonts w:hint="default"/>
      </w:rPr>
    </w:lvl>
    <w:lvl w:ilvl="7" w:tplc="08EA678C">
      <w:numFmt w:val="bullet"/>
      <w:lvlText w:val="•"/>
      <w:lvlJc w:val="left"/>
      <w:pPr>
        <w:ind w:left="6397" w:hanging="284"/>
      </w:pPr>
      <w:rPr>
        <w:rFonts w:hint="default"/>
      </w:rPr>
    </w:lvl>
    <w:lvl w:ilvl="8" w:tplc="D5E8C27E">
      <w:numFmt w:val="bullet"/>
      <w:lvlText w:val="•"/>
      <w:lvlJc w:val="left"/>
      <w:pPr>
        <w:ind w:left="7111" w:hanging="284"/>
      </w:pPr>
      <w:rPr>
        <w:rFonts w:hint="default"/>
      </w:rPr>
    </w:lvl>
  </w:abstractNum>
  <w:abstractNum w:abstractNumId="26" w15:restartNumberingAfterBreak="0">
    <w:nsid w:val="6B184C7E"/>
    <w:multiLevelType w:val="multilevel"/>
    <w:tmpl w:val="12465F94"/>
    <w:lvl w:ilvl="0">
      <w:start w:val="3"/>
      <w:numFmt w:val="decimal"/>
      <w:lvlText w:val="%1"/>
      <w:lvlJc w:val="left"/>
      <w:pPr>
        <w:ind w:left="972" w:hanging="1069"/>
      </w:pPr>
      <w:rPr>
        <w:rFonts w:hint="default"/>
      </w:rPr>
    </w:lvl>
    <w:lvl w:ilvl="1">
      <w:start w:val="2"/>
      <w:numFmt w:val="decimal"/>
      <w:lvlText w:val="%1.%2"/>
      <w:lvlJc w:val="left"/>
      <w:pPr>
        <w:ind w:left="972" w:hanging="1069"/>
      </w:pPr>
      <w:rPr>
        <w:rFonts w:hint="default"/>
      </w:rPr>
    </w:lvl>
    <w:lvl w:ilvl="2">
      <w:start w:val="5"/>
      <w:numFmt w:val="decimal"/>
      <w:lvlText w:val="%1.%2.%3"/>
      <w:lvlJc w:val="left"/>
      <w:pPr>
        <w:ind w:left="972" w:hanging="1069"/>
      </w:pPr>
      <w:rPr>
        <w:rFonts w:hint="default"/>
      </w:rPr>
    </w:lvl>
    <w:lvl w:ilvl="3">
      <w:start w:val="1"/>
      <w:numFmt w:val="decimal"/>
      <w:lvlText w:val="%1.%2.%3.%4"/>
      <w:lvlJc w:val="left"/>
      <w:pPr>
        <w:ind w:left="972" w:hanging="1069"/>
      </w:pPr>
      <w:rPr>
        <w:rFonts w:hint="default"/>
      </w:rPr>
    </w:lvl>
    <w:lvl w:ilvl="4">
      <w:start w:val="1"/>
      <w:numFmt w:val="decimal"/>
      <w:lvlText w:val="%1.%2.%3.%4.%5"/>
      <w:lvlJc w:val="left"/>
      <w:pPr>
        <w:ind w:left="972" w:hanging="1069"/>
      </w:pPr>
      <w:rPr>
        <w:rFonts w:ascii="Georgia" w:eastAsia="Georgia" w:hAnsi="Georgia" w:cs="Georgia" w:hint="default"/>
        <w:b w:val="0"/>
        <w:bCs w:val="0"/>
        <w:spacing w:val="-2"/>
        <w:w w:val="100"/>
        <w:sz w:val="24"/>
        <w:szCs w:val="24"/>
      </w:rPr>
    </w:lvl>
    <w:lvl w:ilvl="5">
      <w:start w:val="1"/>
      <w:numFmt w:val="lowerLetter"/>
      <w:lvlText w:val="%6)"/>
      <w:lvlJc w:val="left"/>
      <w:pPr>
        <w:ind w:left="1080" w:hanging="444"/>
      </w:pPr>
      <w:rPr>
        <w:rFonts w:ascii="Georgia" w:eastAsia="Georgia" w:hAnsi="Georgia" w:cs="Georgia" w:hint="default"/>
        <w:spacing w:val="-10"/>
        <w:w w:val="100"/>
        <w:sz w:val="24"/>
        <w:szCs w:val="24"/>
      </w:rPr>
    </w:lvl>
    <w:lvl w:ilvl="6">
      <w:numFmt w:val="bullet"/>
      <w:lvlText w:val="•"/>
      <w:lvlJc w:val="left"/>
      <w:pPr>
        <w:ind w:left="5224" w:hanging="444"/>
      </w:pPr>
      <w:rPr>
        <w:rFonts w:hint="default"/>
      </w:rPr>
    </w:lvl>
    <w:lvl w:ilvl="7">
      <w:numFmt w:val="bullet"/>
      <w:lvlText w:val="•"/>
      <w:lvlJc w:val="left"/>
      <w:pPr>
        <w:ind w:left="6052" w:hanging="444"/>
      </w:pPr>
      <w:rPr>
        <w:rFonts w:hint="default"/>
      </w:rPr>
    </w:lvl>
    <w:lvl w:ilvl="8">
      <w:numFmt w:val="bullet"/>
      <w:lvlText w:val="•"/>
      <w:lvlJc w:val="left"/>
      <w:pPr>
        <w:ind w:left="6881" w:hanging="444"/>
      </w:pPr>
      <w:rPr>
        <w:rFonts w:hint="default"/>
      </w:rPr>
    </w:lvl>
  </w:abstractNum>
  <w:abstractNum w:abstractNumId="27" w15:restartNumberingAfterBreak="0">
    <w:nsid w:val="717D2014"/>
    <w:multiLevelType w:val="hybridMultilevel"/>
    <w:tmpl w:val="A5BA546A"/>
    <w:lvl w:ilvl="0" w:tplc="D30640A8">
      <w:start w:val="1"/>
      <w:numFmt w:val="lowerLetter"/>
      <w:lvlText w:val="%1)"/>
      <w:lvlJc w:val="left"/>
      <w:pPr>
        <w:ind w:left="1510" w:hanging="399"/>
      </w:pPr>
      <w:rPr>
        <w:rFonts w:ascii="Georgia" w:eastAsia="Georgia" w:hAnsi="Georgia" w:cs="Georgia" w:hint="default"/>
        <w:spacing w:val="-2"/>
        <w:w w:val="100"/>
        <w:sz w:val="24"/>
        <w:szCs w:val="24"/>
      </w:rPr>
    </w:lvl>
    <w:lvl w:ilvl="1" w:tplc="EEB2CCFE">
      <w:numFmt w:val="bullet"/>
      <w:lvlText w:val="•"/>
      <w:lvlJc w:val="left"/>
      <w:pPr>
        <w:ind w:left="2221" w:hanging="399"/>
      </w:pPr>
      <w:rPr>
        <w:rFonts w:hint="default"/>
      </w:rPr>
    </w:lvl>
    <w:lvl w:ilvl="2" w:tplc="E29AC1C0">
      <w:numFmt w:val="bullet"/>
      <w:lvlText w:val="•"/>
      <w:lvlJc w:val="left"/>
      <w:pPr>
        <w:ind w:left="2923" w:hanging="399"/>
      </w:pPr>
      <w:rPr>
        <w:rFonts w:hint="default"/>
      </w:rPr>
    </w:lvl>
    <w:lvl w:ilvl="3" w:tplc="9EA0C76C">
      <w:numFmt w:val="bullet"/>
      <w:lvlText w:val="•"/>
      <w:lvlJc w:val="left"/>
      <w:pPr>
        <w:ind w:left="3625" w:hanging="399"/>
      </w:pPr>
      <w:rPr>
        <w:rFonts w:hint="default"/>
      </w:rPr>
    </w:lvl>
    <w:lvl w:ilvl="4" w:tplc="ECCE59E0">
      <w:numFmt w:val="bullet"/>
      <w:lvlText w:val="•"/>
      <w:lvlJc w:val="left"/>
      <w:pPr>
        <w:ind w:left="4327" w:hanging="399"/>
      </w:pPr>
      <w:rPr>
        <w:rFonts w:hint="default"/>
      </w:rPr>
    </w:lvl>
    <w:lvl w:ilvl="5" w:tplc="48DCB56A">
      <w:numFmt w:val="bullet"/>
      <w:lvlText w:val="•"/>
      <w:lvlJc w:val="left"/>
      <w:pPr>
        <w:ind w:left="5029" w:hanging="399"/>
      </w:pPr>
      <w:rPr>
        <w:rFonts w:hint="default"/>
      </w:rPr>
    </w:lvl>
    <w:lvl w:ilvl="6" w:tplc="2D0A583E">
      <w:numFmt w:val="bullet"/>
      <w:lvlText w:val="•"/>
      <w:lvlJc w:val="left"/>
      <w:pPr>
        <w:ind w:left="5731" w:hanging="399"/>
      </w:pPr>
      <w:rPr>
        <w:rFonts w:hint="default"/>
      </w:rPr>
    </w:lvl>
    <w:lvl w:ilvl="7" w:tplc="B664D37C">
      <w:numFmt w:val="bullet"/>
      <w:lvlText w:val="•"/>
      <w:lvlJc w:val="left"/>
      <w:pPr>
        <w:ind w:left="6433" w:hanging="399"/>
      </w:pPr>
      <w:rPr>
        <w:rFonts w:hint="default"/>
      </w:rPr>
    </w:lvl>
    <w:lvl w:ilvl="8" w:tplc="E10C3FB4">
      <w:numFmt w:val="bullet"/>
      <w:lvlText w:val="•"/>
      <w:lvlJc w:val="left"/>
      <w:pPr>
        <w:ind w:left="7135" w:hanging="399"/>
      </w:pPr>
      <w:rPr>
        <w:rFonts w:hint="default"/>
      </w:rPr>
    </w:lvl>
  </w:abstractNum>
  <w:abstractNum w:abstractNumId="28" w15:restartNumberingAfterBreak="0">
    <w:nsid w:val="73973105"/>
    <w:multiLevelType w:val="hybridMultilevel"/>
    <w:tmpl w:val="84005544"/>
    <w:lvl w:ilvl="0" w:tplc="800CC38C">
      <w:numFmt w:val="bullet"/>
      <w:lvlText w:val="⚫"/>
      <w:lvlJc w:val="left"/>
      <w:pPr>
        <w:ind w:left="540" w:hanging="420"/>
      </w:pPr>
      <w:rPr>
        <w:rFonts w:ascii="Segoe UI Emoji" w:eastAsia="Segoe UI Emoji" w:hAnsi="Segoe UI Emoji" w:cs="Segoe UI Emoji" w:hint="default"/>
        <w:w w:val="54"/>
        <w:sz w:val="24"/>
        <w:szCs w:val="24"/>
      </w:rPr>
    </w:lvl>
    <w:lvl w:ilvl="1" w:tplc="77D6DF36">
      <w:numFmt w:val="bullet"/>
      <w:lvlText w:val="•"/>
      <w:lvlJc w:val="left"/>
      <w:pPr>
        <w:ind w:left="821" w:hanging="420"/>
      </w:pPr>
      <w:rPr>
        <w:rFonts w:hint="default"/>
      </w:rPr>
    </w:lvl>
    <w:lvl w:ilvl="2" w:tplc="D96C97EC">
      <w:numFmt w:val="bullet"/>
      <w:lvlText w:val="•"/>
      <w:lvlJc w:val="left"/>
      <w:pPr>
        <w:ind w:left="1102" w:hanging="420"/>
      </w:pPr>
      <w:rPr>
        <w:rFonts w:hint="default"/>
      </w:rPr>
    </w:lvl>
    <w:lvl w:ilvl="3" w:tplc="D1EE3BBA">
      <w:numFmt w:val="bullet"/>
      <w:lvlText w:val="•"/>
      <w:lvlJc w:val="left"/>
      <w:pPr>
        <w:ind w:left="1383" w:hanging="420"/>
      </w:pPr>
      <w:rPr>
        <w:rFonts w:hint="default"/>
      </w:rPr>
    </w:lvl>
    <w:lvl w:ilvl="4" w:tplc="C6A43D76">
      <w:numFmt w:val="bullet"/>
      <w:lvlText w:val="•"/>
      <w:lvlJc w:val="left"/>
      <w:pPr>
        <w:ind w:left="1665" w:hanging="420"/>
      </w:pPr>
      <w:rPr>
        <w:rFonts w:hint="default"/>
      </w:rPr>
    </w:lvl>
    <w:lvl w:ilvl="5" w:tplc="24E6FD5A">
      <w:numFmt w:val="bullet"/>
      <w:lvlText w:val="•"/>
      <w:lvlJc w:val="left"/>
      <w:pPr>
        <w:ind w:left="1946" w:hanging="420"/>
      </w:pPr>
      <w:rPr>
        <w:rFonts w:hint="default"/>
      </w:rPr>
    </w:lvl>
    <w:lvl w:ilvl="6" w:tplc="F9AA9B76">
      <w:numFmt w:val="bullet"/>
      <w:lvlText w:val="•"/>
      <w:lvlJc w:val="left"/>
      <w:pPr>
        <w:ind w:left="2227" w:hanging="420"/>
      </w:pPr>
      <w:rPr>
        <w:rFonts w:hint="default"/>
      </w:rPr>
    </w:lvl>
    <w:lvl w:ilvl="7" w:tplc="62DE7296">
      <w:numFmt w:val="bullet"/>
      <w:lvlText w:val="•"/>
      <w:lvlJc w:val="left"/>
      <w:pPr>
        <w:ind w:left="2508" w:hanging="420"/>
      </w:pPr>
      <w:rPr>
        <w:rFonts w:hint="default"/>
      </w:rPr>
    </w:lvl>
    <w:lvl w:ilvl="8" w:tplc="5BF43C5E">
      <w:numFmt w:val="bullet"/>
      <w:lvlText w:val="•"/>
      <w:lvlJc w:val="left"/>
      <w:pPr>
        <w:ind w:left="2789" w:hanging="420"/>
      </w:pPr>
      <w:rPr>
        <w:rFonts w:hint="default"/>
      </w:rPr>
    </w:lvl>
  </w:abstractNum>
  <w:abstractNum w:abstractNumId="29" w15:restartNumberingAfterBreak="0">
    <w:nsid w:val="76044B4E"/>
    <w:multiLevelType w:val="multilevel"/>
    <w:tmpl w:val="7CBE0416"/>
    <w:lvl w:ilvl="0">
      <w:start w:val="3"/>
      <w:numFmt w:val="decimal"/>
      <w:lvlText w:val="%1"/>
      <w:lvlJc w:val="left"/>
      <w:pPr>
        <w:ind w:left="684" w:hanging="684"/>
      </w:pPr>
      <w:rPr>
        <w:rFonts w:hint="default"/>
        <w:b w:val="0"/>
      </w:rPr>
    </w:lvl>
    <w:lvl w:ilvl="1">
      <w:start w:val="2"/>
      <w:numFmt w:val="decimal"/>
      <w:lvlText w:val="%1.%2"/>
      <w:lvlJc w:val="left"/>
      <w:pPr>
        <w:ind w:left="940" w:hanging="720"/>
      </w:pPr>
      <w:rPr>
        <w:rFonts w:hint="default"/>
        <w:b w:val="0"/>
      </w:rPr>
    </w:lvl>
    <w:lvl w:ilvl="2">
      <w:start w:val="1"/>
      <w:numFmt w:val="decimal"/>
      <w:lvlText w:val="%1.%2.%3"/>
      <w:lvlJc w:val="left"/>
      <w:pPr>
        <w:ind w:left="1160" w:hanging="720"/>
      </w:pPr>
      <w:rPr>
        <w:rFonts w:hint="default"/>
        <w:b w:val="0"/>
      </w:rPr>
    </w:lvl>
    <w:lvl w:ilvl="3">
      <w:start w:val="2"/>
      <w:numFmt w:val="decimal"/>
      <w:lvlText w:val="%1.%2.%3.%4"/>
      <w:lvlJc w:val="left"/>
      <w:pPr>
        <w:ind w:left="1740" w:hanging="1080"/>
      </w:pPr>
      <w:rPr>
        <w:rFonts w:hint="default"/>
        <w:b w:val="0"/>
      </w:rPr>
    </w:lvl>
    <w:lvl w:ilvl="4">
      <w:start w:val="1"/>
      <w:numFmt w:val="decimal"/>
      <w:lvlText w:val="%1.%2.%3.%4.%5"/>
      <w:lvlJc w:val="left"/>
      <w:pPr>
        <w:ind w:left="2320" w:hanging="1440"/>
      </w:pPr>
      <w:rPr>
        <w:rFonts w:hint="default"/>
        <w:b w:val="0"/>
      </w:rPr>
    </w:lvl>
    <w:lvl w:ilvl="5">
      <w:start w:val="1"/>
      <w:numFmt w:val="decimal"/>
      <w:lvlText w:val="%1.%2.%3.%4.%5.%6"/>
      <w:lvlJc w:val="left"/>
      <w:pPr>
        <w:ind w:left="2540" w:hanging="1440"/>
      </w:pPr>
      <w:rPr>
        <w:rFonts w:hint="default"/>
        <w:b w:val="0"/>
      </w:rPr>
    </w:lvl>
    <w:lvl w:ilvl="6">
      <w:start w:val="1"/>
      <w:numFmt w:val="decimal"/>
      <w:lvlText w:val="%1.%2.%3.%4.%5.%6.%7"/>
      <w:lvlJc w:val="left"/>
      <w:pPr>
        <w:ind w:left="3120" w:hanging="1800"/>
      </w:pPr>
      <w:rPr>
        <w:rFonts w:hint="default"/>
        <w:b w:val="0"/>
      </w:rPr>
    </w:lvl>
    <w:lvl w:ilvl="7">
      <w:start w:val="1"/>
      <w:numFmt w:val="decimal"/>
      <w:lvlText w:val="%1.%2.%3.%4.%5.%6.%7.%8"/>
      <w:lvlJc w:val="left"/>
      <w:pPr>
        <w:ind w:left="3700" w:hanging="2160"/>
      </w:pPr>
      <w:rPr>
        <w:rFonts w:hint="default"/>
        <w:b w:val="0"/>
      </w:rPr>
    </w:lvl>
    <w:lvl w:ilvl="8">
      <w:start w:val="1"/>
      <w:numFmt w:val="decimal"/>
      <w:lvlText w:val="%1.%2.%3.%4.%5.%6.%7.%8.%9"/>
      <w:lvlJc w:val="left"/>
      <w:pPr>
        <w:ind w:left="3920" w:hanging="2160"/>
      </w:pPr>
      <w:rPr>
        <w:rFonts w:hint="default"/>
        <w:b w:val="0"/>
      </w:rPr>
    </w:lvl>
  </w:abstractNum>
  <w:abstractNum w:abstractNumId="30" w15:restartNumberingAfterBreak="0">
    <w:nsid w:val="7633589E"/>
    <w:multiLevelType w:val="multilevel"/>
    <w:tmpl w:val="FAAC3C54"/>
    <w:lvl w:ilvl="0">
      <w:start w:val="3"/>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A236CB9"/>
    <w:multiLevelType w:val="hybridMultilevel"/>
    <w:tmpl w:val="9D0A30B6"/>
    <w:lvl w:ilvl="0" w:tplc="4532DD78">
      <w:start w:val="1"/>
      <w:numFmt w:val="decimal"/>
      <w:lvlText w:val="%1."/>
      <w:lvlJc w:val="left"/>
      <w:pPr>
        <w:ind w:left="1397" w:hanging="286"/>
      </w:pPr>
      <w:rPr>
        <w:rFonts w:ascii="Georgia" w:eastAsia="Georgia" w:hAnsi="Georgia" w:cs="Georgia" w:hint="default"/>
        <w:spacing w:val="-9"/>
        <w:w w:val="100"/>
        <w:sz w:val="24"/>
        <w:szCs w:val="24"/>
      </w:rPr>
    </w:lvl>
    <w:lvl w:ilvl="1" w:tplc="F41A45A8">
      <w:numFmt w:val="bullet"/>
      <w:lvlText w:val="•"/>
      <w:lvlJc w:val="left"/>
      <w:pPr>
        <w:ind w:left="2113" w:hanging="286"/>
      </w:pPr>
      <w:rPr>
        <w:rFonts w:hint="default"/>
      </w:rPr>
    </w:lvl>
    <w:lvl w:ilvl="2" w:tplc="D45A2ADE">
      <w:numFmt w:val="bullet"/>
      <w:lvlText w:val="•"/>
      <w:lvlJc w:val="left"/>
      <w:pPr>
        <w:ind w:left="2827" w:hanging="286"/>
      </w:pPr>
      <w:rPr>
        <w:rFonts w:hint="default"/>
      </w:rPr>
    </w:lvl>
    <w:lvl w:ilvl="3" w:tplc="EE1C2C24">
      <w:numFmt w:val="bullet"/>
      <w:lvlText w:val="•"/>
      <w:lvlJc w:val="left"/>
      <w:pPr>
        <w:ind w:left="3541" w:hanging="286"/>
      </w:pPr>
      <w:rPr>
        <w:rFonts w:hint="default"/>
      </w:rPr>
    </w:lvl>
    <w:lvl w:ilvl="4" w:tplc="D2746184">
      <w:numFmt w:val="bullet"/>
      <w:lvlText w:val="•"/>
      <w:lvlJc w:val="left"/>
      <w:pPr>
        <w:ind w:left="4255" w:hanging="286"/>
      </w:pPr>
      <w:rPr>
        <w:rFonts w:hint="default"/>
      </w:rPr>
    </w:lvl>
    <w:lvl w:ilvl="5" w:tplc="913AC2F0">
      <w:numFmt w:val="bullet"/>
      <w:lvlText w:val="•"/>
      <w:lvlJc w:val="left"/>
      <w:pPr>
        <w:ind w:left="4969" w:hanging="286"/>
      </w:pPr>
      <w:rPr>
        <w:rFonts w:hint="default"/>
      </w:rPr>
    </w:lvl>
    <w:lvl w:ilvl="6" w:tplc="FA52DCE4">
      <w:numFmt w:val="bullet"/>
      <w:lvlText w:val="•"/>
      <w:lvlJc w:val="left"/>
      <w:pPr>
        <w:ind w:left="5683" w:hanging="286"/>
      </w:pPr>
      <w:rPr>
        <w:rFonts w:hint="default"/>
      </w:rPr>
    </w:lvl>
    <w:lvl w:ilvl="7" w:tplc="C8423966">
      <w:numFmt w:val="bullet"/>
      <w:lvlText w:val="•"/>
      <w:lvlJc w:val="left"/>
      <w:pPr>
        <w:ind w:left="6397" w:hanging="286"/>
      </w:pPr>
      <w:rPr>
        <w:rFonts w:hint="default"/>
      </w:rPr>
    </w:lvl>
    <w:lvl w:ilvl="8" w:tplc="76A88D1C">
      <w:numFmt w:val="bullet"/>
      <w:lvlText w:val="•"/>
      <w:lvlJc w:val="left"/>
      <w:pPr>
        <w:ind w:left="7111" w:hanging="286"/>
      </w:pPr>
      <w:rPr>
        <w:rFonts w:hint="default"/>
      </w:rPr>
    </w:lvl>
  </w:abstractNum>
  <w:abstractNum w:abstractNumId="32" w15:restartNumberingAfterBreak="0">
    <w:nsid w:val="7C2F5854"/>
    <w:multiLevelType w:val="multilevel"/>
    <w:tmpl w:val="DB7251A2"/>
    <w:lvl w:ilvl="0">
      <w:start w:val="3"/>
      <w:numFmt w:val="decimal"/>
      <w:lvlText w:val="%1"/>
      <w:lvlJc w:val="left"/>
      <w:pPr>
        <w:ind w:left="1921" w:hanging="949"/>
      </w:pPr>
      <w:rPr>
        <w:rFonts w:hint="default"/>
      </w:rPr>
    </w:lvl>
    <w:lvl w:ilvl="1">
      <w:start w:val="2"/>
      <w:numFmt w:val="decimal"/>
      <w:lvlText w:val="%1.%2"/>
      <w:lvlJc w:val="left"/>
      <w:pPr>
        <w:ind w:left="1921" w:hanging="949"/>
        <w:jc w:val="right"/>
      </w:pPr>
      <w:rPr>
        <w:rFonts w:hint="default"/>
        <w:b w:val="0"/>
        <w:bCs w:val="0"/>
      </w:rPr>
    </w:lvl>
    <w:lvl w:ilvl="2">
      <w:start w:val="5"/>
      <w:numFmt w:val="decimal"/>
      <w:lvlText w:val="%1.%2.%3"/>
      <w:lvlJc w:val="left"/>
      <w:pPr>
        <w:ind w:left="545" w:hanging="949"/>
        <w:jc w:val="right"/>
      </w:pPr>
      <w:rPr>
        <w:rFonts w:hint="default"/>
        <w:b w:val="0"/>
        <w:bCs w:val="0"/>
      </w:rPr>
    </w:lvl>
    <w:lvl w:ilvl="3">
      <w:start w:val="2"/>
      <w:numFmt w:val="decimal"/>
      <w:lvlText w:val="%1.%2.%3.%4"/>
      <w:lvlJc w:val="left"/>
      <w:pPr>
        <w:ind w:left="1921" w:hanging="949"/>
      </w:pPr>
      <w:rPr>
        <w:rFonts w:hint="default"/>
      </w:rPr>
    </w:lvl>
    <w:lvl w:ilvl="4">
      <w:start w:val="1"/>
      <w:numFmt w:val="decimal"/>
      <w:lvlText w:val="%1.%2.%3.%4.%5"/>
      <w:lvlJc w:val="left"/>
      <w:pPr>
        <w:ind w:left="1111" w:hanging="949"/>
      </w:pPr>
      <w:rPr>
        <w:rFonts w:ascii="Georgia" w:eastAsia="Georgia" w:hAnsi="Georgia" w:cs="Georgia" w:hint="default"/>
        <w:b w:val="0"/>
        <w:bCs w:val="0"/>
        <w:spacing w:val="-2"/>
        <w:w w:val="100"/>
        <w:sz w:val="24"/>
        <w:szCs w:val="24"/>
      </w:rPr>
    </w:lvl>
    <w:lvl w:ilvl="5">
      <w:start w:val="1"/>
      <w:numFmt w:val="lowerLetter"/>
      <w:lvlText w:val="%6)"/>
      <w:lvlJc w:val="left"/>
      <w:pPr>
        <w:ind w:left="1080" w:hanging="286"/>
      </w:pPr>
      <w:rPr>
        <w:rFonts w:ascii="Georgia" w:eastAsia="Georgia" w:hAnsi="Georgia" w:cs="Georgia" w:hint="default"/>
        <w:spacing w:val="-1"/>
        <w:w w:val="100"/>
        <w:sz w:val="24"/>
        <w:szCs w:val="24"/>
      </w:rPr>
    </w:lvl>
    <w:lvl w:ilvl="6">
      <w:numFmt w:val="bullet"/>
      <w:lvlText w:val="•"/>
      <w:lvlJc w:val="left"/>
      <w:pPr>
        <w:ind w:left="4756" w:hanging="286"/>
      </w:pPr>
      <w:rPr>
        <w:rFonts w:hint="default"/>
      </w:rPr>
    </w:lvl>
    <w:lvl w:ilvl="7">
      <w:numFmt w:val="bullet"/>
      <w:lvlText w:val="•"/>
      <w:lvlJc w:val="left"/>
      <w:pPr>
        <w:ind w:left="5702" w:hanging="286"/>
      </w:pPr>
      <w:rPr>
        <w:rFonts w:hint="default"/>
      </w:rPr>
    </w:lvl>
    <w:lvl w:ilvl="8">
      <w:numFmt w:val="bullet"/>
      <w:lvlText w:val="•"/>
      <w:lvlJc w:val="left"/>
      <w:pPr>
        <w:ind w:left="6648" w:hanging="286"/>
      </w:pPr>
      <w:rPr>
        <w:rFonts w:hint="default"/>
      </w:rPr>
    </w:lvl>
  </w:abstractNum>
  <w:num w:numId="1" w16cid:durableId="803742922">
    <w:abstractNumId w:val="8"/>
  </w:num>
  <w:num w:numId="2" w16cid:durableId="1426420406">
    <w:abstractNumId w:val="31"/>
  </w:num>
  <w:num w:numId="3" w16cid:durableId="245844547">
    <w:abstractNumId w:val="27"/>
  </w:num>
  <w:num w:numId="4" w16cid:durableId="849756959">
    <w:abstractNumId w:val="5"/>
  </w:num>
  <w:num w:numId="5" w16cid:durableId="149255922">
    <w:abstractNumId w:val="10"/>
  </w:num>
  <w:num w:numId="6" w16cid:durableId="1697383390">
    <w:abstractNumId w:val="19"/>
  </w:num>
  <w:num w:numId="7" w16cid:durableId="1489323809">
    <w:abstractNumId w:val="15"/>
  </w:num>
  <w:num w:numId="8" w16cid:durableId="2115590787">
    <w:abstractNumId w:val="25"/>
  </w:num>
  <w:num w:numId="9" w16cid:durableId="1373993780">
    <w:abstractNumId w:val="32"/>
  </w:num>
  <w:num w:numId="10" w16cid:durableId="407775154">
    <w:abstractNumId w:val="12"/>
  </w:num>
  <w:num w:numId="11" w16cid:durableId="204023717">
    <w:abstractNumId w:val="17"/>
  </w:num>
  <w:num w:numId="12" w16cid:durableId="160897892">
    <w:abstractNumId w:val="26"/>
  </w:num>
  <w:num w:numId="13" w16cid:durableId="1311326195">
    <w:abstractNumId w:val="1"/>
  </w:num>
  <w:num w:numId="14" w16cid:durableId="2038114041">
    <w:abstractNumId w:val="18"/>
  </w:num>
  <w:num w:numId="15" w16cid:durableId="1560046115">
    <w:abstractNumId w:val="6"/>
  </w:num>
  <w:num w:numId="16" w16cid:durableId="787286024">
    <w:abstractNumId w:val="13"/>
  </w:num>
  <w:num w:numId="17" w16cid:durableId="138614836">
    <w:abstractNumId w:val="2"/>
  </w:num>
  <w:num w:numId="18" w16cid:durableId="731729859">
    <w:abstractNumId w:val="23"/>
  </w:num>
  <w:num w:numId="19" w16cid:durableId="2108845440">
    <w:abstractNumId w:val="28"/>
  </w:num>
  <w:num w:numId="20" w16cid:durableId="949750071">
    <w:abstractNumId w:val="16"/>
  </w:num>
  <w:num w:numId="21" w16cid:durableId="1961761610">
    <w:abstractNumId w:val="0"/>
  </w:num>
  <w:num w:numId="22" w16cid:durableId="1649357412">
    <w:abstractNumId w:val="14"/>
  </w:num>
  <w:num w:numId="23" w16cid:durableId="1798334117">
    <w:abstractNumId w:val="30"/>
  </w:num>
  <w:num w:numId="24" w16cid:durableId="1085490789">
    <w:abstractNumId w:val="21"/>
  </w:num>
  <w:num w:numId="25" w16cid:durableId="1430347763">
    <w:abstractNumId w:val="3"/>
  </w:num>
  <w:num w:numId="26" w16cid:durableId="512694281">
    <w:abstractNumId w:val="29"/>
  </w:num>
  <w:num w:numId="27" w16cid:durableId="133182956">
    <w:abstractNumId w:val="9"/>
  </w:num>
  <w:num w:numId="28" w16cid:durableId="1635940505">
    <w:abstractNumId w:val="22"/>
  </w:num>
  <w:num w:numId="29" w16cid:durableId="602955430">
    <w:abstractNumId w:val="11"/>
  </w:num>
  <w:num w:numId="30" w16cid:durableId="2046758412">
    <w:abstractNumId w:val="4"/>
  </w:num>
  <w:num w:numId="31" w16cid:durableId="1874148998">
    <w:abstractNumId w:val="7"/>
  </w:num>
  <w:num w:numId="32" w16cid:durableId="382606649">
    <w:abstractNumId w:val="20"/>
  </w:num>
  <w:num w:numId="33" w16cid:durableId="8405861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80"/>
  <w:drawingGridHorizontalSpacing w:val="110"/>
  <w:drawingGridVerticalSpacing w:val="303"/>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xNDWwNDcyMrA0MDdW0lEKTi0uzszPAykwrAUA5NHT9CwAAAA="/>
  </w:docVars>
  <w:rsids>
    <w:rsidRoot w:val="00C7782D"/>
    <w:rsid w:val="000001A3"/>
    <w:rsid w:val="00000AFE"/>
    <w:rsid w:val="00002537"/>
    <w:rsid w:val="000027B6"/>
    <w:rsid w:val="000064FA"/>
    <w:rsid w:val="000123EB"/>
    <w:rsid w:val="00017AE1"/>
    <w:rsid w:val="000205A2"/>
    <w:rsid w:val="00021CB7"/>
    <w:rsid w:val="00031551"/>
    <w:rsid w:val="000340B6"/>
    <w:rsid w:val="00034AB8"/>
    <w:rsid w:val="00034F1A"/>
    <w:rsid w:val="00065FE3"/>
    <w:rsid w:val="000662FC"/>
    <w:rsid w:val="000726DC"/>
    <w:rsid w:val="0007328C"/>
    <w:rsid w:val="000758E0"/>
    <w:rsid w:val="00086FA2"/>
    <w:rsid w:val="0009137B"/>
    <w:rsid w:val="00092748"/>
    <w:rsid w:val="000A239A"/>
    <w:rsid w:val="000B0C9C"/>
    <w:rsid w:val="000B5B57"/>
    <w:rsid w:val="000C3541"/>
    <w:rsid w:val="000D08B6"/>
    <w:rsid w:val="000D0D70"/>
    <w:rsid w:val="000D4078"/>
    <w:rsid w:val="000D772F"/>
    <w:rsid w:val="000D78E6"/>
    <w:rsid w:val="000D7C5D"/>
    <w:rsid w:val="000E62F3"/>
    <w:rsid w:val="00101271"/>
    <w:rsid w:val="00101998"/>
    <w:rsid w:val="001036E0"/>
    <w:rsid w:val="00103B3B"/>
    <w:rsid w:val="00111306"/>
    <w:rsid w:val="001169AD"/>
    <w:rsid w:val="00117F93"/>
    <w:rsid w:val="0012462C"/>
    <w:rsid w:val="0012587D"/>
    <w:rsid w:val="00125F42"/>
    <w:rsid w:val="0012797D"/>
    <w:rsid w:val="00134220"/>
    <w:rsid w:val="00162CD3"/>
    <w:rsid w:val="00164295"/>
    <w:rsid w:val="00165C3E"/>
    <w:rsid w:val="00173989"/>
    <w:rsid w:val="0017567C"/>
    <w:rsid w:val="00182400"/>
    <w:rsid w:val="001903F8"/>
    <w:rsid w:val="00191DCE"/>
    <w:rsid w:val="00192A6E"/>
    <w:rsid w:val="0019302A"/>
    <w:rsid w:val="0019722A"/>
    <w:rsid w:val="001A4FFF"/>
    <w:rsid w:val="001A600B"/>
    <w:rsid w:val="001B1092"/>
    <w:rsid w:val="001C5F9E"/>
    <w:rsid w:val="001C7204"/>
    <w:rsid w:val="001D09FF"/>
    <w:rsid w:val="001D12E3"/>
    <w:rsid w:val="001E3DC5"/>
    <w:rsid w:val="001E6C23"/>
    <w:rsid w:val="001F1006"/>
    <w:rsid w:val="001F35D5"/>
    <w:rsid w:val="001F58BB"/>
    <w:rsid w:val="00201364"/>
    <w:rsid w:val="00205B0C"/>
    <w:rsid w:val="00207AE7"/>
    <w:rsid w:val="00207C23"/>
    <w:rsid w:val="0021790D"/>
    <w:rsid w:val="00227AE1"/>
    <w:rsid w:val="002311D0"/>
    <w:rsid w:val="00235742"/>
    <w:rsid w:val="00236FBA"/>
    <w:rsid w:val="00261816"/>
    <w:rsid w:val="002677FC"/>
    <w:rsid w:val="002766A4"/>
    <w:rsid w:val="00283A09"/>
    <w:rsid w:val="00284A01"/>
    <w:rsid w:val="00286C3D"/>
    <w:rsid w:val="00286D67"/>
    <w:rsid w:val="00287B72"/>
    <w:rsid w:val="00294A49"/>
    <w:rsid w:val="00295A03"/>
    <w:rsid w:val="002A3461"/>
    <w:rsid w:val="002B4976"/>
    <w:rsid w:val="002B6FE2"/>
    <w:rsid w:val="002C0E86"/>
    <w:rsid w:val="002C3697"/>
    <w:rsid w:val="002C3D60"/>
    <w:rsid w:val="002C4EEB"/>
    <w:rsid w:val="002C5F00"/>
    <w:rsid w:val="002C6F06"/>
    <w:rsid w:val="002D2447"/>
    <w:rsid w:val="002D3428"/>
    <w:rsid w:val="002D65BC"/>
    <w:rsid w:val="002D677B"/>
    <w:rsid w:val="002E6C39"/>
    <w:rsid w:val="002F6F0A"/>
    <w:rsid w:val="002F7EB1"/>
    <w:rsid w:val="00303228"/>
    <w:rsid w:val="00305AA6"/>
    <w:rsid w:val="00306EB7"/>
    <w:rsid w:val="00315A48"/>
    <w:rsid w:val="00323E32"/>
    <w:rsid w:val="00336568"/>
    <w:rsid w:val="00342F8D"/>
    <w:rsid w:val="00351F84"/>
    <w:rsid w:val="00355C1A"/>
    <w:rsid w:val="003572F8"/>
    <w:rsid w:val="00373E69"/>
    <w:rsid w:val="00387738"/>
    <w:rsid w:val="00387978"/>
    <w:rsid w:val="0039153A"/>
    <w:rsid w:val="00394D84"/>
    <w:rsid w:val="003951AB"/>
    <w:rsid w:val="003A215F"/>
    <w:rsid w:val="003A2BC0"/>
    <w:rsid w:val="003C03B6"/>
    <w:rsid w:val="003D4651"/>
    <w:rsid w:val="003E3675"/>
    <w:rsid w:val="003E399C"/>
    <w:rsid w:val="003F6D48"/>
    <w:rsid w:val="00403EAD"/>
    <w:rsid w:val="00403F87"/>
    <w:rsid w:val="00405A6C"/>
    <w:rsid w:val="0041003A"/>
    <w:rsid w:val="00413852"/>
    <w:rsid w:val="00414395"/>
    <w:rsid w:val="00415416"/>
    <w:rsid w:val="00417313"/>
    <w:rsid w:val="004174E0"/>
    <w:rsid w:val="004210B7"/>
    <w:rsid w:val="00425078"/>
    <w:rsid w:val="00430892"/>
    <w:rsid w:val="0043363F"/>
    <w:rsid w:val="0044205D"/>
    <w:rsid w:val="0044247E"/>
    <w:rsid w:val="00443A25"/>
    <w:rsid w:val="004450F0"/>
    <w:rsid w:val="00445CBE"/>
    <w:rsid w:val="0044764D"/>
    <w:rsid w:val="00447833"/>
    <w:rsid w:val="004502A9"/>
    <w:rsid w:val="0045637D"/>
    <w:rsid w:val="00456E89"/>
    <w:rsid w:val="00463D28"/>
    <w:rsid w:val="00470049"/>
    <w:rsid w:val="00472EE6"/>
    <w:rsid w:val="0047374B"/>
    <w:rsid w:val="00473C62"/>
    <w:rsid w:val="00475F3C"/>
    <w:rsid w:val="00481A2B"/>
    <w:rsid w:val="004B006D"/>
    <w:rsid w:val="004B5A7D"/>
    <w:rsid w:val="004C0993"/>
    <w:rsid w:val="004C49DE"/>
    <w:rsid w:val="004D194E"/>
    <w:rsid w:val="004D6BC2"/>
    <w:rsid w:val="00500150"/>
    <w:rsid w:val="00500412"/>
    <w:rsid w:val="00505032"/>
    <w:rsid w:val="00514831"/>
    <w:rsid w:val="00515234"/>
    <w:rsid w:val="00523802"/>
    <w:rsid w:val="00524D0C"/>
    <w:rsid w:val="0053739D"/>
    <w:rsid w:val="00537FA8"/>
    <w:rsid w:val="0054278B"/>
    <w:rsid w:val="00543D19"/>
    <w:rsid w:val="005457A3"/>
    <w:rsid w:val="00547FF9"/>
    <w:rsid w:val="00550142"/>
    <w:rsid w:val="00552134"/>
    <w:rsid w:val="005676F3"/>
    <w:rsid w:val="00576263"/>
    <w:rsid w:val="005804D6"/>
    <w:rsid w:val="00581755"/>
    <w:rsid w:val="0058295F"/>
    <w:rsid w:val="005832AD"/>
    <w:rsid w:val="0058664D"/>
    <w:rsid w:val="00586998"/>
    <w:rsid w:val="00587FEC"/>
    <w:rsid w:val="00592205"/>
    <w:rsid w:val="005A245E"/>
    <w:rsid w:val="005B052B"/>
    <w:rsid w:val="005B1CBB"/>
    <w:rsid w:val="005B3490"/>
    <w:rsid w:val="005B6023"/>
    <w:rsid w:val="005D6E8C"/>
    <w:rsid w:val="005D7FC8"/>
    <w:rsid w:val="005E3F0C"/>
    <w:rsid w:val="005E76F2"/>
    <w:rsid w:val="005E787A"/>
    <w:rsid w:val="005F29BB"/>
    <w:rsid w:val="00601EDE"/>
    <w:rsid w:val="006055A1"/>
    <w:rsid w:val="0060570A"/>
    <w:rsid w:val="00606B48"/>
    <w:rsid w:val="00615E29"/>
    <w:rsid w:val="00621829"/>
    <w:rsid w:val="006261E2"/>
    <w:rsid w:val="00626464"/>
    <w:rsid w:val="00627CC7"/>
    <w:rsid w:val="00635358"/>
    <w:rsid w:val="00635D48"/>
    <w:rsid w:val="00647E99"/>
    <w:rsid w:val="006546BB"/>
    <w:rsid w:val="006709FE"/>
    <w:rsid w:val="006749CE"/>
    <w:rsid w:val="00677B12"/>
    <w:rsid w:val="00687A30"/>
    <w:rsid w:val="006909CF"/>
    <w:rsid w:val="006A6879"/>
    <w:rsid w:val="006D059D"/>
    <w:rsid w:val="006D0C15"/>
    <w:rsid w:val="006D2476"/>
    <w:rsid w:val="006E579D"/>
    <w:rsid w:val="006E67D1"/>
    <w:rsid w:val="006F1DF3"/>
    <w:rsid w:val="006F286D"/>
    <w:rsid w:val="00702788"/>
    <w:rsid w:val="00723321"/>
    <w:rsid w:val="00723D52"/>
    <w:rsid w:val="00724483"/>
    <w:rsid w:val="00727375"/>
    <w:rsid w:val="00746A5F"/>
    <w:rsid w:val="00753B86"/>
    <w:rsid w:val="00762BA7"/>
    <w:rsid w:val="00787104"/>
    <w:rsid w:val="0079306A"/>
    <w:rsid w:val="00794F06"/>
    <w:rsid w:val="007A35E5"/>
    <w:rsid w:val="007C3E4F"/>
    <w:rsid w:val="007C3E54"/>
    <w:rsid w:val="007D4E69"/>
    <w:rsid w:val="007D6934"/>
    <w:rsid w:val="007E36D1"/>
    <w:rsid w:val="007F113C"/>
    <w:rsid w:val="008022B2"/>
    <w:rsid w:val="00813164"/>
    <w:rsid w:val="00813EFA"/>
    <w:rsid w:val="00814461"/>
    <w:rsid w:val="00820437"/>
    <w:rsid w:val="00823F0F"/>
    <w:rsid w:val="0084554D"/>
    <w:rsid w:val="00852F98"/>
    <w:rsid w:val="00853F47"/>
    <w:rsid w:val="00864940"/>
    <w:rsid w:val="00866D05"/>
    <w:rsid w:val="00870B17"/>
    <w:rsid w:val="00871B56"/>
    <w:rsid w:val="0087354E"/>
    <w:rsid w:val="00874F92"/>
    <w:rsid w:val="0087510C"/>
    <w:rsid w:val="0087564B"/>
    <w:rsid w:val="00875CF6"/>
    <w:rsid w:val="00882241"/>
    <w:rsid w:val="00882D70"/>
    <w:rsid w:val="00886C37"/>
    <w:rsid w:val="00887396"/>
    <w:rsid w:val="00887655"/>
    <w:rsid w:val="00887EFA"/>
    <w:rsid w:val="008917DB"/>
    <w:rsid w:val="0089492A"/>
    <w:rsid w:val="008A46BE"/>
    <w:rsid w:val="008B01E9"/>
    <w:rsid w:val="008B34F8"/>
    <w:rsid w:val="008B51EF"/>
    <w:rsid w:val="008C24B3"/>
    <w:rsid w:val="008C4A16"/>
    <w:rsid w:val="008C655C"/>
    <w:rsid w:val="008D2C21"/>
    <w:rsid w:val="008E02A3"/>
    <w:rsid w:val="008E4631"/>
    <w:rsid w:val="008E74A1"/>
    <w:rsid w:val="008F111F"/>
    <w:rsid w:val="008F1EE7"/>
    <w:rsid w:val="008F3677"/>
    <w:rsid w:val="008F4D30"/>
    <w:rsid w:val="0090387E"/>
    <w:rsid w:val="00912E4C"/>
    <w:rsid w:val="0093208C"/>
    <w:rsid w:val="009343DF"/>
    <w:rsid w:val="00942C1D"/>
    <w:rsid w:val="00946106"/>
    <w:rsid w:val="009462A1"/>
    <w:rsid w:val="009467DA"/>
    <w:rsid w:val="009518B7"/>
    <w:rsid w:val="00955E62"/>
    <w:rsid w:val="00976CA1"/>
    <w:rsid w:val="00984C31"/>
    <w:rsid w:val="00984D7A"/>
    <w:rsid w:val="0099067F"/>
    <w:rsid w:val="00996196"/>
    <w:rsid w:val="009A53D8"/>
    <w:rsid w:val="009A5638"/>
    <w:rsid w:val="009B0825"/>
    <w:rsid w:val="009B5C84"/>
    <w:rsid w:val="009B6570"/>
    <w:rsid w:val="009B703B"/>
    <w:rsid w:val="009B7D16"/>
    <w:rsid w:val="009C53FF"/>
    <w:rsid w:val="009C601D"/>
    <w:rsid w:val="009D3C9F"/>
    <w:rsid w:val="009D40CD"/>
    <w:rsid w:val="009D571A"/>
    <w:rsid w:val="009E2A0B"/>
    <w:rsid w:val="009E2D78"/>
    <w:rsid w:val="009E3B3D"/>
    <w:rsid w:val="009E59FE"/>
    <w:rsid w:val="009F1899"/>
    <w:rsid w:val="00A00087"/>
    <w:rsid w:val="00A0141F"/>
    <w:rsid w:val="00A04E58"/>
    <w:rsid w:val="00A05BC9"/>
    <w:rsid w:val="00A1198E"/>
    <w:rsid w:val="00A11A0F"/>
    <w:rsid w:val="00A15384"/>
    <w:rsid w:val="00A237D3"/>
    <w:rsid w:val="00A25658"/>
    <w:rsid w:val="00A26F0A"/>
    <w:rsid w:val="00A30D03"/>
    <w:rsid w:val="00A32B66"/>
    <w:rsid w:val="00A34D01"/>
    <w:rsid w:val="00A467E8"/>
    <w:rsid w:val="00A577BB"/>
    <w:rsid w:val="00A60DF1"/>
    <w:rsid w:val="00A6378B"/>
    <w:rsid w:val="00A648E2"/>
    <w:rsid w:val="00A660AC"/>
    <w:rsid w:val="00A71228"/>
    <w:rsid w:val="00A73A15"/>
    <w:rsid w:val="00A765DE"/>
    <w:rsid w:val="00A76A45"/>
    <w:rsid w:val="00A8230C"/>
    <w:rsid w:val="00A86F3B"/>
    <w:rsid w:val="00A96149"/>
    <w:rsid w:val="00A97895"/>
    <w:rsid w:val="00AA058C"/>
    <w:rsid w:val="00AA0DFA"/>
    <w:rsid w:val="00AA1319"/>
    <w:rsid w:val="00AA3580"/>
    <w:rsid w:val="00AB356B"/>
    <w:rsid w:val="00AB5276"/>
    <w:rsid w:val="00AC0A5E"/>
    <w:rsid w:val="00AC46D2"/>
    <w:rsid w:val="00AC7D3D"/>
    <w:rsid w:val="00AC7D94"/>
    <w:rsid w:val="00AD227E"/>
    <w:rsid w:val="00AE2F31"/>
    <w:rsid w:val="00AE5EB5"/>
    <w:rsid w:val="00AF5CD1"/>
    <w:rsid w:val="00B0215B"/>
    <w:rsid w:val="00B030C9"/>
    <w:rsid w:val="00B03CC8"/>
    <w:rsid w:val="00B042DC"/>
    <w:rsid w:val="00B0431B"/>
    <w:rsid w:val="00B128EE"/>
    <w:rsid w:val="00B13C9C"/>
    <w:rsid w:val="00B2092D"/>
    <w:rsid w:val="00B24C2E"/>
    <w:rsid w:val="00B32402"/>
    <w:rsid w:val="00B351F3"/>
    <w:rsid w:val="00B41CA5"/>
    <w:rsid w:val="00B45575"/>
    <w:rsid w:val="00B5664F"/>
    <w:rsid w:val="00B566A5"/>
    <w:rsid w:val="00B609A3"/>
    <w:rsid w:val="00B635CA"/>
    <w:rsid w:val="00B843B5"/>
    <w:rsid w:val="00B8562D"/>
    <w:rsid w:val="00B859DD"/>
    <w:rsid w:val="00B9165B"/>
    <w:rsid w:val="00BA59B3"/>
    <w:rsid w:val="00BA62DD"/>
    <w:rsid w:val="00BA69D0"/>
    <w:rsid w:val="00BB0217"/>
    <w:rsid w:val="00BB6B20"/>
    <w:rsid w:val="00BC3560"/>
    <w:rsid w:val="00BC3806"/>
    <w:rsid w:val="00BC4253"/>
    <w:rsid w:val="00BD6FA4"/>
    <w:rsid w:val="00BE508E"/>
    <w:rsid w:val="00BE5AF6"/>
    <w:rsid w:val="00BF1A44"/>
    <w:rsid w:val="00BF350A"/>
    <w:rsid w:val="00BF6084"/>
    <w:rsid w:val="00BF7B22"/>
    <w:rsid w:val="00C07B1E"/>
    <w:rsid w:val="00C07D8C"/>
    <w:rsid w:val="00C157DE"/>
    <w:rsid w:val="00C15A7A"/>
    <w:rsid w:val="00C16457"/>
    <w:rsid w:val="00C20929"/>
    <w:rsid w:val="00C214DB"/>
    <w:rsid w:val="00C23314"/>
    <w:rsid w:val="00C244A1"/>
    <w:rsid w:val="00C27446"/>
    <w:rsid w:val="00C3361E"/>
    <w:rsid w:val="00C37A17"/>
    <w:rsid w:val="00C4326C"/>
    <w:rsid w:val="00C4446D"/>
    <w:rsid w:val="00C567E3"/>
    <w:rsid w:val="00C67597"/>
    <w:rsid w:val="00C74022"/>
    <w:rsid w:val="00C74063"/>
    <w:rsid w:val="00C75452"/>
    <w:rsid w:val="00C76273"/>
    <w:rsid w:val="00C7782D"/>
    <w:rsid w:val="00C85871"/>
    <w:rsid w:val="00C936D1"/>
    <w:rsid w:val="00CA0D33"/>
    <w:rsid w:val="00CA1826"/>
    <w:rsid w:val="00CA566C"/>
    <w:rsid w:val="00CB3AD5"/>
    <w:rsid w:val="00CC4943"/>
    <w:rsid w:val="00CF4C6B"/>
    <w:rsid w:val="00D037B6"/>
    <w:rsid w:val="00D042D9"/>
    <w:rsid w:val="00D05CA6"/>
    <w:rsid w:val="00D10516"/>
    <w:rsid w:val="00D126B4"/>
    <w:rsid w:val="00D14352"/>
    <w:rsid w:val="00D16D3E"/>
    <w:rsid w:val="00D16F9E"/>
    <w:rsid w:val="00D200EB"/>
    <w:rsid w:val="00D3125C"/>
    <w:rsid w:val="00D356B1"/>
    <w:rsid w:val="00D435B6"/>
    <w:rsid w:val="00D53950"/>
    <w:rsid w:val="00D6177D"/>
    <w:rsid w:val="00D63102"/>
    <w:rsid w:val="00D741E8"/>
    <w:rsid w:val="00D7504C"/>
    <w:rsid w:val="00D76251"/>
    <w:rsid w:val="00D82D9E"/>
    <w:rsid w:val="00D83213"/>
    <w:rsid w:val="00D877CB"/>
    <w:rsid w:val="00D90A08"/>
    <w:rsid w:val="00DA1B0E"/>
    <w:rsid w:val="00DA33B5"/>
    <w:rsid w:val="00DA5E95"/>
    <w:rsid w:val="00DA60B4"/>
    <w:rsid w:val="00DA736E"/>
    <w:rsid w:val="00DB030D"/>
    <w:rsid w:val="00DB3704"/>
    <w:rsid w:val="00DB5A48"/>
    <w:rsid w:val="00DC0B12"/>
    <w:rsid w:val="00DC6BD1"/>
    <w:rsid w:val="00DD31D0"/>
    <w:rsid w:val="00DD4E2E"/>
    <w:rsid w:val="00DE6193"/>
    <w:rsid w:val="00DF67EE"/>
    <w:rsid w:val="00DF6D73"/>
    <w:rsid w:val="00E01A30"/>
    <w:rsid w:val="00E16BD3"/>
    <w:rsid w:val="00E23181"/>
    <w:rsid w:val="00E25746"/>
    <w:rsid w:val="00E33E74"/>
    <w:rsid w:val="00E3775F"/>
    <w:rsid w:val="00E44A15"/>
    <w:rsid w:val="00E46517"/>
    <w:rsid w:val="00E57B42"/>
    <w:rsid w:val="00E64DA2"/>
    <w:rsid w:val="00E7795F"/>
    <w:rsid w:val="00E8489B"/>
    <w:rsid w:val="00E849CA"/>
    <w:rsid w:val="00E9106B"/>
    <w:rsid w:val="00E91A71"/>
    <w:rsid w:val="00E92DA6"/>
    <w:rsid w:val="00E95145"/>
    <w:rsid w:val="00E95DE8"/>
    <w:rsid w:val="00EA2C1E"/>
    <w:rsid w:val="00EC6A06"/>
    <w:rsid w:val="00EC7245"/>
    <w:rsid w:val="00EC7877"/>
    <w:rsid w:val="00EC7D16"/>
    <w:rsid w:val="00ED3623"/>
    <w:rsid w:val="00ED4C81"/>
    <w:rsid w:val="00ED6C0B"/>
    <w:rsid w:val="00EE26D3"/>
    <w:rsid w:val="00EF62F3"/>
    <w:rsid w:val="00F00488"/>
    <w:rsid w:val="00F0061A"/>
    <w:rsid w:val="00F006AB"/>
    <w:rsid w:val="00F02883"/>
    <w:rsid w:val="00F02DBF"/>
    <w:rsid w:val="00F076CD"/>
    <w:rsid w:val="00F11733"/>
    <w:rsid w:val="00F12C90"/>
    <w:rsid w:val="00F254C1"/>
    <w:rsid w:val="00F339BD"/>
    <w:rsid w:val="00F46B80"/>
    <w:rsid w:val="00F552DB"/>
    <w:rsid w:val="00F60821"/>
    <w:rsid w:val="00F61B0A"/>
    <w:rsid w:val="00F63228"/>
    <w:rsid w:val="00F635C3"/>
    <w:rsid w:val="00F6415A"/>
    <w:rsid w:val="00F70C03"/>
    <w:rsid w:val="00F71434"/>
    <w:rsid w:val="00F77ADB"/>
    <w:rsid w:val="00F84D9D"/>
    <w:rsid w:val="00F879BE"/>
    <w:rsid w:val="00F9459B"/>
    <w:rsid w:val="00FB04A5"/>
    <w:rsid w:val="00FB1741"/>
    <w:rsid w:val="00FB206D"/>
    <w:rsid w:val="00FB2769"/>
    <w:rsid w:val="00FB2D4A"/>
    <w:rsid w:val="00FB3A24"/>
    <w:rsid w:val="00FB43BE"/>
    <w:rsid w:val="00FB4BE8"/>
    <w:rsid w:val="00FB4CC7"/>
    <w:rsid w:val="00FC7B07"/>
    <w:rsid w:val="00FD27C6"/>
    <w:rsid w:val="00FD3435"/>
    <w:rsid w:val="00FD3492"/>
    <w:rsid w:val="00FD3647"/>
    <w:rsid w:val="00FE025D"/>
    <w:rsid w:val="00FE28FC"/>
    <w:rsid w:val="00FF366B"/>
    <w:rsid w:val="00FF37FC"/>
    <w:rsid w:val="00FF3F83"/>
    <w:rsid w:val="1DBED2C4"/>
    <w:rsid w:val="1F20F343"/>
    <w:rsid w:val="20F73302"/>
    <w:rsid w:val="24E227D5"/>
    <w:rsid w:val="35469B16"/>
    <w:rsid w:val="35EC0E92"/>
    <w:rsid w:val="4695ABD6"/>
    <w:rsid w:val="478AD9E4"/>
    <w:rsid w:val="53C3EDB8"/>
    <w:rsid w:val="5B804672"/>
    <w:rsid w:val="5C51892C"/>
    <w:rsid w:val="6F46BECA"/>
    <w:rsid w:val="7713FCFD"/>
    <w:rsid w:val="7B39612E"/>
    <w:rsid w:val="7FD498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2B718"/>
  <w15:docId w15:val="{44075A2C-682B-4B34-826D-4B24CAEB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Georgia" w:eastAsia="Georgia" w:hAnsi="Georgia" w:cs="Georgia"/>
    </w:rPr>
  </w:style>
  <w:style w:type="paragraph" w:styleId="1">
    <w:name w:val="heading 1"/>
    <w:basedOn w:val="a"/>
    <w:uiPriority w:val="9"/>
    <w:qFormat/>
    <w:pPr>
      <w:ind w:left="1822" w:hanging="85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470049"/>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11" w:hanging="240"/>
    </w:pPr>
  </w:style>
  <w:style w:type="paragraph" w:customStyle="1" w:styleId="TableParagraph">
    <w:name w:val="Table Paragraph"/>
    <w:basedOn w:val="a"/>
    <w:uiPriority w:val="1"/>
    <w:qFormat/>
  </w:style>
  <w:style w:type="character" w:styleId="a5">
    <w:name w:val="Hyperlink"/>
    <w:basedOn w:val="a0"/>
    <w:uiPriority w:val="99"/>
    <w:unhideWhenUsed/>
    <w:rsid w:val="008F3677"/>
    <w:rPr>
      <w:color w:val="0000FF" w:themeColor="hyperlink"/>
      <w:u w:val="single"/>
    </w:rPr>
  </w:style>
  <w:style w:type="character" w:styleId="a6">
    <w:name w:val="Unresolved Mention"/>
    <w:basedOn w:val="a0"/>
    <w:uiPriority w:val="99"/>
    <w:semiHidden/>
    <w:unhideWhenUsed/>
    <w:rsid w:val="008F3677"/>
    <w:rPr>
      <w:color w:val="605E5C"/>
      <w:shd w:val="clear" w:color="auto" w:fill="E1DFDD"/>
    </w:rPr>
  </w:style>
  <w:style w:type="character" w:styleId="a7">
    <w:name w:val="FollowedHyperlink"/>
    <w:basedOn w:val="a0"/>
    <w:uiPriority w:val="99"/>
    <w:semiHidden/>
    <w:unhideWhenUsed/>
    <w:rsid w:val="008F3677"/>
    <w:rPr>
      <w:color w:val="800080" w:themeColor="followedHyperlink"/>
      <w:u w:val="single"/>
    </w:rPr>
  </w:style>
  <w:style w:type="paragraph" w:styleId="a8">
    <w:name w:val="header"/>
    <w:basedOn w:val="a"/>
    <w:link w:val="a9"/>
    <w:uiPriority w:val="99"/>
    <w:unhideWhenUsed/>
    <w:rsid w:val="001D12E3"/>
    <w:pPr>
      <w:tabs>
        <w:tab w:val="center" w:pos="4252"/>
        <w:tab w:val="right" w:pos="8504"/>
      </w:tabs>
      <w:snapToGrid w:val="0"/>
    </w:pPr>
  </w:style>
  <w:style w:type="character" w:customStyle="1" w:styleId="a9">
    <w:name w:val="ヘッダー (文字)"/>
    <w:basedOn w:val="a0"/>
    <w:link w:val="a8"/>
    <w:uiPriority w:val="99"/>
    <w:rsid w:val="001D12E3"/>
    <w:rPr>
      <w:rFonts w:ascii="Georgia" w:eastAsia="Georgia" w:hAnsi="Georgia" w:cs="Georgia"/>
    </w:rPr>
  </w:style>
  <w:style w:type="paragraph" w:styleId="aa">
    <w:name w:val="footer"/>
    <w:basedOn w:val="a"/>
    <w:link w:val="ab"/>
    <w:uiPriority w:val="99"/>
    <w:unhideWhenUsed/>
    <w:rsid w:val="001D12E3"/>
    <w:pPr>
      <w:tabs>
        <w:tab w:val="center" w:pos="4252"/>
        <w:tab w:val="right" w:pos="8504"/>
      </w:tabs>
      <w:snapToGrid w:val="0"/>
    </w:pPr>
  </w:style>
  <w:style w:type="character" w:customStyle="1" w:styleId="ab">
    <w:name w:val="フッター (文字)"/>
    <w:basedOn w:val="a0"/>
    <w:link w:val="aa"/>
    <w:uiPriority w:val="99"/>
    <w:rsid w:val="001D12E3"/>
    <w:rPr>
      <w:rFonts w:ascii="Georgia" w:eastAsia="Georgia" w:hAnsi="Georgia" w:cs="Georgia"/>
    </w:rPr>
  </w:style>
  <w:style w:type="paragraph" w:styleId="ac">
    <w:name w:val="Balloon Text"/>
    <w:basedOn w:val="a"/>
    <w:link w:val="ad"/>
    <w:uiPriority w:val="99"/>
    <w:semiHidden/>
    <w:unhideWhenUsed/>
    <w:rsid w:val="000662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62FC"/>
    <w:rPr>
      <w:rFonts w:asciiTheme="majorHAnsi" w:eastAsiaTheme="majorEastAsia" w:hAnsiTheme="majorHAnsi" w:cstheme="majorBidi"/>
      <w:sz w:val="18"/>
      <w:szCs w:val="18"/>
    </w:rPr>
  </w:style>
  <w:style w:type="paragraph" w:styleId="ae">
    <w:name w:val="annotation text"/>
    <w:basedOn w:val="a"/>
    <w:link w:val="af"/>
    <w:uiPriority w:val="99"/>
    <w:unhideWhenUsed/>
    <w:rsid w:val="00207AE7"/>
    <w:pPr>
      <w:autoSpaceDE/>
      <w:autoSpaceDN/>
    </w:pPr>
    <w:rPr>
      <w:rFonts w:asciiTheme="minorHAnsi" w:eastAsiaTheme="minorEastAsia" w:hAnsiTheme="minorHAnsi" w:cstheme="minorBidi"/>
      <w:kern w:val="2"/>
      <w:sz w:val="21"/>
      <w:lang w:eastAsia="ja-JP"/>
    </w:rPr>
  </w:style>
  <w:style w:type="character" w:customStyle="1" w:styleId="af">
    <w:name w:val="コメント文字列 (文字)"/>
    <w:basedOn w:val="a0"/>
    <w:link w:val="ae"/>
    <w:uiPriority w:val="99"/>
    <w:rsid w:val="00207AE7"/>
    <w:rPr>
      <w:kern w:val="2"/>
      <w:sz w:val="21"/>
      <w:lang w:eastAsia="ja-JP"/>
    </w:rPr>
  </w:style>
  <w:style w:type="paragraph" w:styleId="af0">
    <w:name w:val="endnote text"/>
    <w:basedOn w:val="a"/>
    <w:link w:val="af1"/>
    <w:uiPriority w:val="99"/>
    <w:semiHidden/>
    <w:unhideWhenUsed/>
    <w:rsid w:val="008B51EF"/>
    <w:pPr>
      <w:snapToGrid w:val="0"/>
    </w:pPr>
  </w:style>
  <w:style w:type="character" w:customStyle="1" w:styleId="af1">
    <w:name w:val="文末脚注文字列 (文字)"/>
    <w:basedOn w:val="a0"/>
    <w:link w:val="af0"/>
    <w:uiPriority w:val="99"/>
    <w:semiHidden/>
    <w:rsid w:val="008B51EF"/>
    <w:rPr>
      <w:rFonts w:ascii="Georgia" w:eastAsia="Georgia" w:hAnsi="Georgia" w:cs="Georgia"/>
    </w:rPr>
  </w:style>
  <w:style w:type="character" w:styleId="af2">
    <w:name w:val="endnote reference"/>
    <w:basedOn w:val="a0"/>
    <w:uiPriority w:val="99"/>
    <w:semiHidden/>
    <w:unhideWhenUsed/>
    <w:rsid w:val="008B51EF"/>
    <w:rPr>
      <w:vertAlign w:val="superscript"/>
    </w:rPr>
  </w:style>
  <w:style w:type="paragraph" w:styleId="af3">
    <w:name w:val="Revision"/>
    <w:hidden/>
    <w:uiPriority w:val="99"/>
    <w:semiHidden/>
    <w:rsid w:val="00C157DE"/>
    <w:pPr>
      <w:widowControl/>
      <w:autoSpaceDE/>
      <w:autoSpaceDN/>
    </w:pPr>
    <w:rPr>
      <w:rFonts w:ascii="Georgia" w:eastAsia="Georgia" w:hAnsi="Georgia" w:cs="Georgia"/>
    </w:rPr>
  </w:style>
  <w:style w:type="character" w:styleId="af4">
    <w:name w:val="annotation reference"/>
    <w:basedOn w:val="a0"/>
    <w:uiPriority w:val="99"/>
    <w:semiHidden/>
    <w:unhideWhenUsed/>
    <w:rsid w:val="00BA62DD"/>
    <w:rPr>
      <w:sz w:val="18"/>
      <w:szCs w:val="18"/>
    </w:rPr>
  </w:style>
  <w:style w:type="paragraph" w:styleId="af5">
    <w:name w:val="annotation subject"/>
    <w:basedOn w:val="ae"/>
    <w:next w:val="ae"/>
    <w:link w:val="af6"/>
    <w:uiPriority w:val="99"/>
    <w:semiHidden/>
    <w:unhideWhenUsed/>
    <w:rsid w:val="00BA62DD"/>
    <w:pPr>
      <w:autoSpaceDE w:val="0"/>
      <w:autoSpaceDN w:val="0"/>
    </w:pPr>
    <w:rPr>
      <w:rFonts w:ascii="Georgia" w:eastAsia="Georgia" w:hAnsi="Georgia" w:cs="Georgia"/>
      <w:b/>
      <w:bCs/>
      <w:kern w:val="0"/>
      <w:sz w:val="22"/>
      <w:lang w:eastAsia="en-US"/>
    </w:rPr>
  </w:style>
  <w:style w:type="character" w:customStyle="1" w:styleId="af6">
    <w:name w:val="コメント内容 (文字)"/>
    <w:basedOn w:val="af"/>
    <w:link w:val="af5"/>
    <w:uiPriority w:val="99"/>
    <w:semiHidden/>
    <w:rsid w:val="00BA62DD"/>
    <w:rPr>
      <w:rFonts w:ascii="Georgia" w:eastAsia="Georgia" w:hAnsi="Georgia" w:cs="Georgia"/>
      <w:b/>
      <w:bCs/>
      <w:kern w:val="2"/>
      <w:sz w:val="21"/>
      <w:lang w:eastAsia="ja-JP"/>
    </w:rPr>
  </w:style>
  <w:style w:type="character" w:styleId="af7">
    <w:name w:val="Mention"/>
    <w:basedOn w:val="a0"/>
    <w:uiPriority w:val="99"/>
    <w:unhideWhenUsed/>
    <w:rsid w:val="00D877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ist.jp/policy-library/4.2" TargetMode="External"/><Relationship Id="rId21" Type="http://schemas.openxmlformats.org/officeDocument/2006/relationships/hyperlink" Target="https://www.oist.jp/policy-library/5.10" TargetMode="External"/><Relationship Id="rId42" Type="http://schemas.openxmlformats.org/officeDocument/2006/relationships/hyperlink" Target="https://groups.oist.jp/fao/handbook-faculty" TargetMode="External"/><Relationship Id="rId47" Type="http://schemas.openxmlformats.org/officeDocument/2006/relationships/hyperlink" Target="https://www.oist.jp/policy-library/3.2" TargetMode="External"/><Relationship Id="rId63" Type="http://schemas.openxmlformats.org/officeDocument/2006/relationships/hyperlink" Target="https://www.oist.jp/policy-library/5" TargetMode="External"/><Relationship Id="rId68" Type="http://schemas.openxmlformats.org/officeDocument/2006/relationships/hyperlink" Target="https://www.oist.jp/policy-library/3.7" TargetMode="External"/><Relationship Id="rId16" Type="http://schemas.openxmlformats.org/officeDocument/2006/relationships/hyperlink" Target="https://groups.oist.jp/grad/forms-faculty-and-staff" TargetMode="External"/><Relationship Id="rId11" Type="http://schemas.openxmlformats.org/officeDocument/2006/relationships/hyperlink" Target="https://www.oist.jp/policy-library/3.2" TargetMode="External"/><Relationship Id="rId24" Type="http://schemas.openxmlformats.org/officeDocument/2006/relationships/hyperlink" Target="https://www.oist.jp/policy-library/4.2" TargetMode="External"/><Relationship Id="rId32" Type="http://schemas.openxmlformats.org/officeDocument/2006/relationships/hyperlink" Target="https://groups.oist.jp/fao/handbook-faculty" TargetMode="External"/><Relationship Id="rId37" Type="http://schemas.openxmlformats.org/officeDocument/2006/relationships/hyperlink" Target="https://groups.oist.jp/fao/handbook-faculty" TargetMode="External"/><Relationship Id="rId40" Type="http://schemas.openxmlformats.org/officeDocument/2006/relationships/hyperlink" Target="https://groups.oist.jp/fao/handbook-faculty" TargetMode="External"/><Relationship Id="rId45" Type="http://schemas.openxmlformats.org/officeDocument/2006/relationships/hyperlink" Target="https://prp.oist.jp/policy-library/3.2" TargetMode="External"/><Relationship Id="rId53" Type="http://schemas.openxmlformats.org/officeDocument/2006/relationships/hyperlink" Target="https://www.oist.jp/policy-library/4.2" TargetMode="External"/><Relationship Id="rId58" Type="http://schemas.openxmlformats.org/officeDocument/2006/relationships/hyperlink" Target="https://www.oist.jp/policy-library/3.2" TargetMode="External"/><Relationship Id="rId66" Type="http://schemas.openxmlformats.org/officeDocument/2006/relationships/hyperlink" Target="https://live-oist-www.pantheonsite.io/sites/default/files/img/prp/Sabbatical%20Handbook_Final%201.7%20%28Dec%2023%2C%202022%29.pdf" TargetMode="External"/><Relationship Id="rId74" Type="http://schemas.openxmlformats.org/officeDocument/2006/relationships/hyperlink" Target="https://www.oist.jp/policy-library/5" TargetMode="External"/><Relationship Id="rId5" Type="http://schemas.openxmlformats.org/officeDocument/2006/relationships/numbering" Target="numbering.xml"/><Relationship Id="rId61" Type="http://schemas.openxmlformats.org/officeDocument/2006/relationships/hyperlink" Target="https://www.oist.jp/policy-library/3.4" TargetMode="External"/><Relationship Id="rId19" Type="http://schemas.openxmlformats.org/officeDocument/2006/relationships/hyperlink" Target="https://www.oist.jp/policy-library/5.3" TargetMode="External"/><Relationship Id="rId14" Type="http://schemas.openxmlformats.org/officeDocument/2006/relationships/hyperlink" Target="https://www.oist.jp/sites/default/files/img/prp/EP%20Guideline%20Final_updated_2.pdf" TargetMode="External"/><Relationship Id="rId22" Type="http://schemas.openxmlformats.org/officeDocument/2006/relationships/hyperlink" Target="https://www.oist.jp/policy-library/30.2" TargetMode="External"/><Relationship Id="rId27" Type="http://schemas.openxmlformats.org/officeDocument/2006/relationships/hyperlink" Target="https://www.oist.jp/policy-library/4.6" TargetMode="External"/><Relationship Id="rId30" Type="http://schemas.openxmlformats.org/officeDocument/2006/relationships/hyperlink" Target="https://groups.oist.jp/system/files/Guidelines%20for%20unit%20closure_v4.pdf" TargetMode="External"/><Relationship Id="rId35" Type="http://schemas.openxmlformats.org/officeDocument/2006/relationships/hyperlink" Target="https://groups.oist.jp/fao/handbook-faculty" TargetMode="External"/><Relationship Id="rId43" Type="http://schemas.openxmlformats.org/officeDocument/2006/relationships/hyperlink" Target="https://groups.oist.jp/system/files/ERC%20Handbook-V3.1.pdf" TargetMode="External"/><Relationship Id="rId48" Type="http://schemas.openxmlformats.org/officeDocument/2006/relationships/hyperlink" Target="https://www.oist.jp/policy-library/3.2" TargetMode="External"/><Relationship Id="rId56" Type="http://schemas.openxmlformats.org/officeDocument/2006/relationships/hyperlink" Target="https://www.oist.jp/policy-library/4.2" TargetMode="External"/><Relationship Id="rId64" Type="http://schemas.openxmlformats.org/officeDocument/2006/relationships/hyperlink" Target="https://www.oist.jp/policy-library/30.2" TargetMode="External"/><Relationship Id="rId69" Type="http://schemas.openxmlformats.org/officeDocument/2006/relationships/hyperlink" Target="https://www.oist.jp/policy-library/33"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oist.jp/policy-library/22-prp_library" TargetMode="External"/><Relationship Id="rId72" Type="http://schemas.openxmlformats.org/officeDocument/2006/relationships/hyperlink" Target="https://www.oist.jp/policy-library/39" TargetMode="External"/><Relationship Id="rId3" Type="http://schemas.openxmlformats.org/officeDocument/2006/relationships/customXml" Target="../customXml/item3.xml"/><Relationship Id="rId12" Type="http://schemas.openxmlformats.org/officeDocument/2006/relationships/hyperlink" Target="https://www.oist.jp/policy-library/3.2" TargetMode="External"/><Relationship Id="rId17" Type="http://schemas.openxmlformats.org/officeDocument/2006/relationships/hyperlink" Target="https://www.oist.jp/policy-library/30.2" TargetMode="External"/><Relationship Id="rId25" Type="http://schemas.openxmlformats.org/officeDocument/2006/relationships/hyperlink" Target="https://www.oist.jp/policy-library/4.2" TargetMode="External"/><Relationship Id="rId33" Type="http://schemas.openxmlformats.org/officeDocument/2006/relationships/hyperlink" Target="https://groups.oist.jp/fao/handbook-faculty" TargetMode="External"/><Relationship Id="rId38" Type="http://schemas.openxmlformats.org/officeDocument/2006/relationships/hyperlink" Target="https://groups.oist.jp/fao/handbook-faculty" TargetMode="External"/><Relationship Id="rId46" Type="http://schemas.openxmlformats.org/officeDocument/2006/relationships/hyperlink" Target="https://www.oist.jp/policy-library/3.2" TargetMode="External"/><Relationship Id="rId59" Type="http://schemas.openxmlformats.org/officeDocument/2006/relationships/hyperlink" Target="https://www.oist.jp/policy-library/4.2" TargetMode="External"/><Relationship Id="rId67" Type="http://schemas.openxmlformats.org/officeDocument/2006/relationships/hyperlink" Target="https://www.oist.jp/policy-library/3.7" TargetMode="External"/><Relationship Id="rId20" Type="http://schemas.openxmlformats.org/officeDocument/2006/relationships/hyperlink" Target="https://www.oist.jp/policy-library/5.3" TargetMode="External"/><Relationship Id="rId41" Type="http://schemas.openxmlformats.org/officeDocument/2006/relationships/hyperlink" Target="https://groups.oist.jp/fao/handbook-faculty" TargetMode="External"/><Relationship Id="rId54" Type="http://schemas.openxmlformats.org/officeDocument/2006/relationships/hyperlink" Target="https://www.oist.jp/policy-library/4.2" TargetMode="External"/><Relationship Id="rId62" Type="http://schemas.openxmlformats.org/officeDocument/2006/relationships/hyperlink" Target="https://www.oist.jp/policy-library/3.4" TargetMode="External"/><Relationship Id="rId70" Type="http://schemas.openxmlformats.org/officeDocument/2006/relationships/hyperlink" Target="https://www.oist.jp/policy-library/22-prp_library" TargetMode="External"/><Relationship Id="rId75" Type="http://schemas.openxmlformats.org/officeDocument/2006/relationships/hyperlink" Target="https://www.oist.jp/policy-library/3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ist.jp/policy-library/3.3" TargetMode="External"/><Relationship Id="rId23" Type="http://schemas.openxmlformats.org/officeDocument/2006/relationships/hyperlink" Target="https://www.oist.jp/policy-library/4.2" TargetMode="External"/><Relationship Id="rId28" Type="http://schemas.openxmlformats.org/officeDocument/2006/relationships/hyperlink" Target="https://www.oist.jp/policy-library/3.2" TargetMode="External"/><Relationship Id="rId36" Type="http://schemas.openxmlformats.org/officeDocument/2006/relationships/hyperlink" Target="https://groups.oist.jp/fao/handbook-faculty" TargetMode="External"/><Relationship Id="rId49" Type="http://schemas.openxmlformats.org/officeDocument/2006/relationships/hyperlink" Target="https://groups.oist.jp/fao/handbook-faculty" TargetMode="External"/><Relationship Id="rId57" Type="http://schemas.openxmlformats.org/officeDocument/2006/relationships/hyperlink" Target="https://www.oist.jp/policy-library/4.6" TargetMode="External"/><Relationship Id="rId10" Type="http://schemas.openxmlformats.org/officeDocument/2006/relationships/endnotes" Target="endnotes.xml"/><Relationship Id="rId31" Type="http://schemas.openxmlformats.org/officeDocument/2006/relationships/hyperlink" Target="https://groups.oist.jp/fao/handbook-faculty" TargetMode="External"/><Relationship Id="rId44" Type="http://schemas.openxmlformats.org/officeDocument/2006/relationships/hyperlink" Target="https://groups.oist.jp/fao/handbook-faculty" TargetMode="External"/><Relationship Id="rId52" Type="http://schemas.openxmlformats.org/officeDocument/2006/relationships/hyperlink" Target="https://www.oist.jp/policy-library/22" TargetMode="External"/><Relationship Id="rId60" Type="http://schemas.openxmlformats.org/officeDocument/2006/relationships/hyperlink" Target="https://www.oist.jp/policy-library/2" TargetMode="External"/><Relationship Id="rId65" Type="http://schemas.openxmlformats.org/officeDocument/2006/relationships/hyperlink" Target="https://www.oist.jp/policy-library/33" TargetMode="External"/><Relationship Id="rId73" Type="http://schemas.openxmlformats.org/officeDocument/2006/relationships/hyperlink" Target="https://www.oist.jp/policy-library/39"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rp.oist.jp/policy-library/3.2" TargetMode="External"/><Relationship Id="rId18" Type="http://schemas.openxmlformats.org/officeDocument/2006/relationships/hyperlink" Target="https://www.oist.jp/policy-library/2" TargetMode="External"/><Relationship Id="rId39" Type="http://schemas.openxmlformats.org/officeDocument/2006/relationships/hyperlink" Target="https://groups.oist.jp/fao/handbook-faculty" TargetMode="External"/><Relationship Id="rId34" Type="http://schemas.openxmlformats.org/officeDocument/2006/relationships/hyperlink" Target="https://groups.oist.jp/fao/handbook-faculty" TargetMode="External"/><Relationship Id="rId50" Type="http://schemas.openxmlformats.org/officeDocument/2006/relationships/hyperlink" Target="https://groups.oist.jp/fao/handbook-faculty" TargetMode="External"/><Relationship Id="rId55" Type="http://schemas.openxmlformats.org/officeDocument/2006/relationships/hyperlink" Target="https://prp.oist.jp/policy-library/4.2"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oist.jp/policy-library/39" TargetMode="External"/><Relationship Id="rId2" Type="http://schemas.openxmlformats.org/officeDocument/2006/relationships/customXml" Target="../customXml/item2.xml"/><Relationship Id="rId29" Type="http://schemas.openxmlformats.org/officeDocument/2006/relationships/hyperlink" Target="https://www.oist.jp/policy-library/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2023-04-27T15:00:00+00:00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7" ma:contentTypeDescription="Create a new document." ma:contentTypeScope="" ma:versionID="367ab06a23fcce8d9b945704f08f57c7">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e2339834082db46d5ba9a771cd079a73"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B4A5D-D9EB-4ECC-B179-2CBE5A02E702}">
  <ds:schemaRefs>
    <ds:schemaRef ds:uri="http://schemas.openxmlformats.org/officeDocument/2006/bibliography"/>
  </ds:schemaRefs>
</ds:datastoreItem>
</file>

<file path=customXml/itemProps2.xml><?xml version="1.0" encoding="utf-8"?>
<ds:datastoreItem xmlns:ds="http://schemas.openxmlformats.org/officeDocument/2006/customXml" ds:itemID="{2906177F-A240-4BBA-A05D-B7BFDE21D612}">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3.xml><?xml version="1.0" encoding="utf-8"?>
<ds:datastoreItem xmlns:ds="http://schemas.openxmlformats.org/officeDocument/2006/customXml" ds:itemID="{8CA2378B-51C7-419C-B57F-C1DF9BBE3C53}">
  <ds:schemaRefs>
    <ds:schemaRef ds:uri="http://schemas.microsoft.com/sharepoint/v3/contenttype/forms"/>
  </ds:schemaRefs>
</ds:datastoreItem>
</file>

<file path=customXml/itemProps4.xml><?xml version="1.0" encoding="utf-8"?>
<ds:datastoreItem xmlns:ds="http://schemas.openxmlformats.org/officeDocument/2006/customXml" ds:itemID="{397BA7FD-ECD0-43A7-BB26-3EBEC0C56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14193</Words>
  <Characters>80901</Characters>
  <Application>Microsoft Office Word</Application>
  <DocSecurity>0</DocSecurity>
  <Lines>674</Lines>
  <Paragraphs>189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Wakana Maeda</dc:creator>
  <cp:keywords/>
  <cp:lastModifiedBy>Shoko Yamakawa</cp:lastModifiedBy>
  <cp:revision>3</cp:revision>
  <cp:lastPrinted>2025-02-18T06:59:00Z</cp:lastPrinted>
  <dcterms:created xsi:type="dcterms:W3CDTF">2025-03-13T01:28:00Z</dcterms:created>
  <dcterms:modified xsi:type="dcterms:W3CDTF">2025-03-13T01:30:00Z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Creator">
    <vt:lpwstr>Microsoft® Word for Microsoft 365</vt:lpwstr>
  </property>
  <property fmtid="{D5CDD505-2E9C-101B-9397-08002B2CF9AE}" pid="4" name="LastSaved">
    <vt:filetime>2020-07-27T00:00:00Z</vt:filetime>
  </property>
  <property fmtid="{D5CDD505-2E9C-101B-9397-08002B2CF9AE}" pid="5" name="GrammarlyDocumentId">
    <vt:lpwstr>c3c37a9a323b57b0e0fcf6a7426776a57bf72d47c5cea73347f3d9239f491858</vt:lpwstr>
  </property>
  <property fmtid="{D5CDD505-2E9C-101B-9397-08002B2CF9AE}" pid="6" name="ContentTypeId">
    <vt:lpwstr>0x01010035CDC411BAD5864A9767E588CC038828</vt:lpwstr>
  </property>
  <property fmtid="{D5CDD505-2E9C-101B-9397-08002B2CF9AE}" pid="7" name="MediaServiceImageTags">
    <vt:lpwstr/>
  </property>
</Properties>
</file>